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748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499" w:val="left" w:leader="none"/>
                <w:tab w:pos="7240" w:val="left" w:leader="none"/>
              </w:tabs>
              <w:spacing w:line="290" w:lineRule="exact" w:before="86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大乘华严部·第</w:t>
            </w:r>
            <w:r>
              <w:rPr>
                <w:color w:val="DDDDDD"/>
                <w:spacing w:val="8"/>
                <w:sz w:val="24"/>
              </w:rPr>
              <w:t>0093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大方广如来不思议境界经一卷</w:t>
              <w:tab/>
            </w:r>
            <w:r>
              <w:rPr>
                <w:color w:val="DDDDDD"/>
                <w:sz w:val="24"/>
              </w:rPr>
              <w:t>唐于阗三藏法师实叉难陀奉</w:t>
            </w:r>
          </w:p>
          <w:p>
            <w:pPr>
              <w:pStyle w:val="TableParagraph"/>
              <w:spacing w:line="290" w:lineRule="exact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制译</w:t>
            </w:r>
          </w:p>
        </w:tc>
      </w:tr>
      <w:tr>
        <w:trPr>
          <w:trHeight w:val="1421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line="213" w:lineRule="auto" w:before="104"/>
              <w:ind w:left="543" w:right="7331"/>
              <w:rPr>
                <w:sz w:val="24"/>
              </w:rPr>
            </w:pPr>
            <w:r>
              <w:rPr>
                <w:color w:val="FF3300"/>
                <w:sz w:val="24"/>
              </w:rPr>
              <w:t>大方广如来不思议境界经一卷</w:t>
            </w:r>
          </w:p>
        </w:tc>
      </w:tr>
      <w:tr>
        <w:trPr>
          <w:trHeight w:val="12347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809" w:right="379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大方广如来不思议境界经一卷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如是我闻：一时，佛在摩竭提国菩提树下，成正等觉。其菩提树，名阿摄波，磐根深固，擢本修直，周圆无节，如栴檀柱。常于其上，飞禽回翼，无能过者。皮肤细润，众色间发犹如罗 绮，密叶青翠，繁枝布濩。周匝皆有妙华开敷，吐曜飞芳，甚可爱乐。除俱鞞罗、波利质多，余无比者。复有无量小树围绕，而此树王，森蔚颖秀如妙高山，俯冠群岳，一由旬外靡不齐睹。香气周流，荣光照曜，远夜望之，疑大火聚。其下严丽，如欢喜园，四面夷敞。芳草葰茂，如孔雀王颈藿靡芬馥，观者无厌。如来于此端严而坐，大众环绕，如星中月。</w:t>
            </w:r>
          </w:p>
          <w:p>
            <w:pPr>
              <w:pStyle w:val="TableParagraph"/>
              <w:spacing w:line="362" w:lineRule="auto" w:before="1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时有十佛刹微尘等他方诸佛，为欲庄严毗卢遮那道场众故，示菩萨形来在会坐。其名曰：观自在菩萨、文殊师利菩萨、地藏菩萨、虚空藏菩萨、金刚藏菩萨、维摩诘菩萨、善威光菩萨、灭诸盖菩萨、宝手菩萨、大慧菩萨、普贤菩萨，如是等菩萨摩诃萨而为上首。复有无量千亿菩萨， 现声闻形，亦来会坐。其名曰：舍利弗、大目揵连、须菩提、罗睺罗、阿若憍陈如、摩诃迦葉、优波离、阿那律、离婆多、阿难、提婆达多、跋难陀等而为上首。皆已久修六波罗蜜，近佛菩 提，为化众生，于杂染土现声闻形。复有无量千比丘尼，摩诃波阇波提而为上首，皆已成就大丈夫业，为欲调伏下劣众生故现女身。复有无量释、梵、护世，天、龙、夜叉、乾闼婆、阿修罗、迦楼罗、紧那罗、摩睺罗伽、人非人等。此中皆是大菩萨众，无凡夫者。</w:t>
            </w:r>
          </w:p>
          <w:p>
            <w:pPr>
              <w:pStyle w:val="TableParagraph"/>
              <w:spacing w:line="362" w:lineRule="auto" w:before="2"/>
              <w:ind w:left="327"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尔时，世尊坐菩提树，严净微妙，譬于质多树下置如意珠，正念不动如须弥山，为令诸菩萨众及一切众生，了知诸佛深密禅定威神力故，入于三昧，名如来不思议境界。即时，世尊三十二相，一一相中，皆现十方无量佛刹及彼诸佛，犹如明镜显现众色。又随好中，一一复现如来往修菩萨行时，从光明王乃至最后燃灯佛所，难行苦行，悉舍一切头目身体、皮肉手足、妻子仆从及国王位、宫殿等事。由是三昧，有大势力，一切诸佛食时、行时、说法时、涅槃时，常入此定。何以故？一切如来依此三昧，成就无量大威神力，乃至证入一切法空，能于十方一切佛刹，示现种种自在事故。譬如有人，梦见种种变异事等；及其觉已，所见皆无。凡夫亦尔，无明梦故，妄于诸法生实体想；诸佛觉已，皆无所著故，能十方一切世界，一念示现无量佛事自在无碍，利益成就一切众生，皆令悟入无量深妙解脱门故。</w:t>
            </w:r>
          </w:p>
          <w:p>
            <w:pPr>
              <w:pStyle w:val="TableParagraph"/>
              <w:spacing w:before="2"/>
              <w:ind w:left="808"/>
              <w:rPr>
                <w:sz w:val="24"/>
              </w:rPr>
            </w:pPr>
            <w:r>
              <w:rPr>
                <w:sz w:val="24"/>
              </w:rPr>
              <w:t>尔时，德藏菩萨修菩提行，未成满故，问普贤菩萨摩诃萨言：“如来今者所入三昧，其名云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80"/>
        <w:ind w:right="0" w:firstLine="0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何？复云何得，十方一切世界自在示现种种佛事度脱众生？”</w:t>
      </w:r>
    </w:p>
    <w:p>
      <w:pPr>
        <w:pStyle w:val="BodyText"/>
        <w:spacing w:before="157"/>
        <w:ind w:left="930" w:right="0" w:firstLine="0"/>
      </w:pPr>
      <w:r>
        <w:rPr/>
        <w:t>尔时，普贤菩萨告德藏菩萨言：“谛听！谛听！当为汝说。”</w:t>
      </w:r>
    </w:p>
    <w:p>
      <w:pPr>
        <w:pStyle w:val="BodyText"/>
        <w:spacing w:line="362" w:lineRule="auto" w:before="158"/>
        <w:ind w:right="957"/>
      </w:pPr>
      <w:r>
        <w:rPr/>
        <w:t>时，诸菩萨一心瞻仰，同声叹言：“善哉！所问甚深微妙！尊者普贤一切知见，今当演说。”</w:t>
      </w:r>
    </w:p>
    <w:p>
      <w:pPr>
        <w:pStyle w:val="BodyText"/>
        <w:spacing w:before="0"/>
        <w:ind w:left="930" w:right="0" w:firstLine="0"/>
      </w:pPr>
      <w:r>
        <w:rPr/>
        <w:t>即时大地六种震动，天雨妙华，一切众生烦恼众苦皆少休息。</w:t>
      </w:r>
    </w:p>
    <w:p>
      <w:pPr>
        <w:pStyle w:val="BodyText"/>
        <w:spacing w:line="362" w:lineRule="auto" w:before="157"/>
        <w:jc w:val="both"/>
      </w:pPr>
      <w:r>
        <w:rPr/>
        <w:t>普贤菩萨言：“佛子，此三昧名如来不思议境界，即是一切诸佛菩提，以诸如来常依住故。世尊始从燃灯佛所，得受记已即入此定，常无功用，自然应现无量佛事。谓于虚空一毛端处，有一切佛刹微尘等诸佛世界，于中或现生兜率天，或从彼没下生入胎，或现适生游行七步，自</w:t>
      </w:r>
    </w:p>
    <w:p>
      <w:pPr>
        <w:pStyle w:val="BodyText"/>
        <w:spacing w:line="362" w:lineRule="auto"/>
        <w:ind w:firstLine="0"/>
        <w:jc w:val="both"/>
      </w:pPr>
      <w:r>
        <w:rPr/>
        <w:t>言‘我今即为生死边际’，或现在宫出家苦行，或现降魔成等正觉转妙法轮，或现住世经无量劫度诸众生皆令离苦，或复示现入于涅槃，或一切劫为一刹那，或一刹那为一切劫，劫与刹那无增无减，乃至一切众生未尽解脱，刹那刹那一时普于此诸世界，常作如是种种佛事，未曾休息而无功用。如彼虚空一毛端处，无量刹中，念念普现诸佛种种威仪法则，而无功用；乃至遍空毛端量处，亦复如是。又是诸刹一切微尘一一尘中，复有过一切佛刹微尘等土，亦一刹那一一土中，自然普现一切诸佛威仪所行，或生天宫，乃至灭度，解脱无量阿僧祇众生。如是念念穷未来际，常作佛事利益众生，乃至虚空众生界尽，常不休息，而佛刹不减，微尘不增。何以故？以一切法犹如幻焰不坚牢故。</w:t>
      </w:r>
    </w:p>
    <w:p>
      <w:pPr>
        <w:pStyle w:val="BodyText"/>
        <w:spacing w:line="362" w:lineRule="auto"/>
      </w:pPr>
      <w:r>
        <w:rPr/>
        <w:t>“譬如此会十佛世界微尘数等大菩萨众，皆共住此摩竭提国十二由旬不相障碍；彼一一尘各受无数诸佛世界，或仰、或覆、或相向背、或复傍住、或相涉入而无障碍，亦复如是。如人梦 中，见于一处有种种事，以非实故而无所碍；是一切刹，靡不唯其心之所现，或见劫烧，或已烧尽，或风所成，或净或秽，或复无佛，皆由众生随自心业，见如是等种种不同。譬如饿鬼，饥渴所逼诣恒河所，或有见水，或有见灰脓血便痢不净充满；众生亦尔，各各随业，见其佛土或净或秽，或佛在世，或入涅槃，或处道场为众说法，或有闻说第一义谛，或复闻说赞叹施法，或见行住，或见坐食，或见身长世人一倍乃至七倍，或一由旬、或百由旬、或千由旬，或见威光如日初出，或如满月。或由业障值佛世尊久已灭度，或有不闻诸佛名字；如彼饿鬼，于恒河中都不见 水，但见种种杂秽之物。或见诸佛，各从本土，示现威德大菩萨形，来入此会。或一刹中众生， 唯见劫火所烧。或一刹中众生充满，咸共见佛。或见如来摄一切刹入一佛刹，以一佛刹入一切 刹。如众翳者，同于一处，见各差别，互不相碍，皆由眼翳；不见正色众生亦尔，色性无碍，心缘异故，蔽于正见，不了真实。</w:t>
      </w:r>
    </w:p>
    <w:p>
      <w:pPr>
        <w:pStyle w:val="BodyText"/>
        <w:spacing w:line="362" w:lineRule="auto" w:before="3"/>
        <w:jc w:val="both"/>
      </w:pPr>
      <w:r>
        <w:rPr/>
        <w:t>“佛子，今更为汝，略说住此三昧之法。如佛世尊住此三昧于一念中，遍虚空界毛端量处无量佛土及彼佛土一一尘中，各有法界微尘等刹。为欲利益诸众生故，刹那刹那遍一一刹，现十佛刹微尘等诸佛方便威仪所行。如是乃至一切众生，未尽证得无上菩提，常无断绝。如此一佛，第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81"/>
        <w:ind w:right="0" w:firstLine="0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二、第三乃至十方一切诸佛，一一所现大威德力，亦复如是。”</w:t>
      </w:r>
    </w:p>
    <w:p>
      <w:pPr>
        <w:pStyle w:val="BodyText"/>
        <w:spacing w:line="362" w:lineRule="auto" w:before="157"/>
        <w:jc w:val="both"/>
      </w:pPr>
      <w:r>
        <w:rPr/>
        <w:t>时，德藏菩萨闻是说已，即于座上得此三昧，即时见彼无量诸佛及知诸佛威德方便，以三昧力亦能如是调伏众生。百恒河沙诸菩萨众，各别证得种种三昧忍及诸地。观自在等诸大菩萨住十地者，功德妙行悉圆满故，皆已久远得此三昧，一刹那中摄无量劫，一微尘中纳无量土，于一念中遍一切刹，度无量众生，常无功用，自然示现诸佛事故，虽闻此法更无所进。如满瓶水置于雨中不容一渧，斯诸菩萨亦复如是。</w:t>
      </w:r>
    </w:p>
    <w:p>
      <w:pPr>
        <w:pStyle w:val="BodyText"/>
        <w:spacing w:line="362" w:lineRule="auto"/>
      </w:pPr>
      <w:r>
        <w:rPr/>
        <w:t>尔时，世尊在三昧中，放眉间光名大显发，所有一切有功用行未证十地诸菩萨等，遇斯光 已，悉见空中诸毛端处及微尘中无量佛刹。如琉璃瓶盛白芥子，观者悉见；彼诸菩萨见微尘中一切佛刹，亦复如是。及见彼刹一切诸佛，于一一佛身见一切佛身，一一诸佛有无量名，皆为利益一一众生，念念常于一一佛刹自然应现，成阿耨多罗三藐三菩提。譬于高幢置如意珠，自然普雨种种珍宝，随众生意悉令满足；如来亦尔，现正等觉，自然度脱无量众生，是诸刹中众生各异而不相碍。如神力者，游行虚空，山河石壁无所挂碍。何以故？一切诸趣皆如幻焰，无坚实故。</w:t>
      </w:r>
    </w:p>
    <w:p>
      <w:pPr>
        <w:pStyle w:val="BodyText"/>
        <w:spacing w:line="362" w:lineRule="auto" w:before="2"/>
        <w:jc w:val="both"/>
      </w:pPr>
      <w:r>
        <w:rPr/>
        <w:t>诸菩萨众既睹是已，各见其身遍一切刹，于一念中一一佛前，或经一劫、二劫、三劫，或百千劫，或一念顷，或一须臾，恭敬供养。或闻佛说诸波罗蜜陀罗尼门，或说诸地，或现神变，以一切劫入一念中，生甚奇特难遭之想，作是念言：“云何世尊威德自在，于一刹那，令我具足无量劫中善根福德，速证如来不思议境界三昧大威神力？”</w:t>
      </w:r>
    </w:p>
    <w:p>
      <w:pPr>
        <w:pStyle w:val="BodyText"/>
        <w:spacing w:line="362" w:lineRule="auto" w:before="0"/>
      </w:pPr>
      <w:r>
        <w:rPr/>
        <w:t>尔时，德藏菩萨为欲利益诸众生故，复问普贤菩萨言：“其有欲证此三昧者，修何福德施戒智慧？”</w:t>
      </w:r>
    </w:p>
    <w:p>
      <w:pPr>
        <w:pStyle w:val="BodyText"/>
        <w:spacing w:line="362" w:lineRule="auto"/>
        <w:jc w:val="both"/>
      </w:pPr>
      <w:r>
        <w:rPr/>
        <w:t>时，普贤菩萨遍于十方一切净刹，现成正觉化众生者，告德藏菩萨言：“佛子，若欲证得此三昧者，先应修福集诸善根，谓常供养佛、法、僧众，及以父母，所有一切贫穷苦恼无救无归可悲愍者，摄取不舍，乃至身肉无所吝惜。何以故？供养佛者，得大福德，速成阿耨多罗三藐三菩提，令诸众生皆获安乐。供养法者，增长智慧，证法自在，能正了知诸法实性。供养僧者，增长无量福智资粮，致成佛道。供养父母、和尚、尊师及世间中曾致饶益赖其恩者，应念倍增报恩供养。何以故？以知恩者，虽在生死，不坏善根；不知恩者，善根断灭，作诸恶业。故诸如来，称赞知恩，毁背恩者，又常愍济诸苦众生。菩萨由此，广大善根永不退失。若人有能勤修福德，常念报恩，悲愍众生，则为菩提已在其手。应知佛说，能随供养此三种田，一一成就无量善根。</w:t>
      </w:r>
    </w:p>
    <w:p>
      <w:pPr>
        <w:pStyle w:val="BodyText"/>
        <w:spacing w:line="362" w:lineRule="auto"/>
        <w:jc w:val="both"/>
      </w:pPr>
      <w:r>
        <w:rPr/>
        <w:t>“德藏当知，菩萨次应植广大种，由是故生此三昧芽，成菩提果。云何植种？谓持种种微妙华鬘、涂香、末香，及众伎乐，恭敬供养现在诸佛，或佛形像，作是思惟：‘如上所说，遍于虚空毛端量处及微尘内无量刹中，一一所见诸佛威力及菩萨众，我悉于彼诸佛会中，一心正念，普皆供养。如所供养一佛法性，即是一切诸佛法性。若我供养一如来者，即为供养一切如来。随彼一一诸佛神力，能以几劫入于一念，亦尔所劫供养如来。’若有众生信解此法，种植大种，即能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ind w:firstLine="0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得是如来不思议境界广大三昧。故善男子，应以此法日日供养。由是下至于诸佛所，但一敬礼， 亦能令此种子增长三昧芽生。</w:t>
      </w:r>
    </w:p>
    <w:p>
      <w:pPr>
        <w:pStyle w:val="BodyText"/>
        <w:spacing w:line="362" w:lineRule="auto" w:before="0"/>
      </w:pPr>
      <w:r>
        <w:rPr/>
        <w:t>“又应常以布施、持戒大愿智慧而溉灌之。又复菩萨为灌三昧修行施时，不拣福田怨亲善 恶、持戒破戒、富贵贫穷。又复思惟：‘施于富者虽无所用，然我自应修习施行。’菩萨又应清净持戒，见毁禁者起大悲愍，不应于彼生嫌恚心。又应深发大菩提愿：‘我当决定，念念普于遍满虚空毛端量处，乃至一切佛刹尘中无量世界，成等正觉，转妙法轮度诸众生，如今世尊毗卢遮那，等无有异。不起功用，摄无量劫入于一念；即于如是一一刹中，各现佛刹微尘等诸佛威仪， 一一威仪各度恒河沙等众生皆令离苦，乃至虚空众生界尽，常无休息。’</w:t>
      </w:r>
    </w:p>
    <w:p>
      <w:pPr>
        <w:pStyle w:val="BodyText"/>
        <w:spacing w:line="362" w:lineRule="auto" w:before="2"/>
        <w:jc w:val="both"/>
      </w:pPr>
      <w:r>
        <w:rPr/>
        <w:t>“佛子，修智慧者，一心谛听，今为汝说。若善男子、善女人，为求无上菩提，发心欲证此三昧者，是人要须先修智慧，以此三昧由慧得故。修智慧者，应当远离妄语、绮语及诸散乱无益之事；于诸众生，虽起大悲而常摄心，不染不散。诣精舍中，睹佛形像，金色庄严，或纯金成， 身相具足，无量化佛入于三昧，在圆光中次第而坐；即于像前，头面礼足，作是思惟：‘我闻十方无量诸佛今现在世，所谓一切义成佛、阿弥陀佛、宝幢佛、阿閦佛、毗卢遮那佛、宝月佛、宝光佛等。’于彼诸佛随心所乐尊重之处，生大净信，想佛形像，作彼如来真实之身，恭敬尊重， 如现前见，上下谛观，一心不乱。往空闲处端坐思惟，如佛现前，一手量许。心常系念，不令忘失；若暂忘失，复应往观。如是观时，生极尊重恭敬之心，如佛真身现在其前，了了明见，不复于彼作形像解。见已即应于彼佛所，以妙华鬘、末香、涂香，恭敬右绕种种供养。彼应如是一心系念，常如世尊现其前住。‘然佛世尊，一切见者，一切闻者，一切知者，悉知我心。’</w:t>
      </w:r>
    </w:p>
    <w:p>
      <w:pPr>
        <w:pStyle w:val="BodyText"/>
        <w:spacing w:line="362" w:lineRule="auto"/>
      </w:pPr>
      <w:r>
        <w:rPr/>
        <w:t>“如是审复想见成已，还诣空处，系念在前不令忘失，一心勤修满三七日。若福德者，即见如来现在其前。其有先世造恶业障不得见者，若能一心精勤不退，更无异相，还得速见。何以 故？若有为求无上菩提，于一事中专心修习，无不成办。若于所修，数数怯退，彼尚不能自得解脱，何况度脱诸苦众生？若遇如是疾得菩提正真之道，不能勤修，当知徒是地之重担。譬如有 人，于大海中饮一掬水，即为已饮阎浮提中一切河水；菩萨如是，若能修习此菩提海，则为已修一切三昧诸忍诸地诸陀罗尼。是故常应勤修匪懈，离于放逸，系念一心，要令自得现前见佛。</w:t>
      </w:r>
    </w:p>
    <w:p>
      <w:pPr>
        <w:pStyle w:val="BodyText"/>
        <w:spacing w:line="362" w:lineRule="auto" w:before="2"/>
      </w:pPr>
      <w:r>
        <w:rPr/>
        <w:t>“如是修习初见佛时，作是思惟：‘为真佛耶？为形像耶？’若知所见是真佛者，便于佛 前，两膝著地，合掌恭敬，忆念虚空毛端量处及微尘中一切诸佛无量威德，大慈悲故来现我前， 即应启请：‘唯愿世尊，为我演说如来不思议境界大三昧法。’若闻如来一切所说，应决定信， 勿生疑惑，即于是处得此三昧。若先业障不能问者，则应思惟：‘一切诸法如幻、如焰、如翳、如影、如像、如梦。’如是谛观法性空寂，然知如来了一切法皆如幻梦，如来自性非幻非梦犹如虚空，能以智悲出现我前：‘愿为我放大悲青光，灭除众苦。’时佛即为放眉间光，名曰青焰。其光才照，诸苦销除，即坐证得法光明忍，悉能了达无量三昧。第七日夜，梦见如来为授阿耨多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2"/>
        <w:ind w:right="0" w:firstLine="0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罗三藐三菩提记。</w:t>
      </w:r>
    </w:p>
    <w:p>
      <w:pPr>
        <w:pStyle w:val="BodyText"/>
        <w:spacing w:line="362" w:lineRule="auto" w:before="158"/>
        <w:jc w:val="both"/>
      </w:pPr>
      <w:r>
        <w:rPr/>
        <w:t>“若知所见是形像者，应思诸佛及诸众生皆亦如像，但随想见无实体性。既知如来如幻、如化、如梦、如焰，如是自然现前见佛，亦如梦中，无实可得，非生而生，非灭而灭，非去而去， 非识而识，非有为而现诸行，非言说而演诸法，非我、非寿、非众生、非养育、非趣生、非想、非作、非知、非食，非即蕴非在蕴而示诸蕴，乃至界、处亦复如是，一切非有亦复非无。是故诸佛及一切法，真实平等，皆同一相，如阳焰等。一切众生、诸佛及土，皆唯自心，识想所现。识想为缘所生诸色，毕竟非有。如来已离一切识想，是故不应以色像见。知所见像，随想生故；乃至虚空毛端量处一切真佛，皆亦如是，犹如虚空平等无异。若我分别，即见于佛；若离分别，即无所见。自心作佛，离心无佛；乃至三世一切诸佛亦复如是，皆无所有，唯依自心。菩萨若能了知诸佛及一切法皆唯心量，得随顺忍，或入初地，舍身速生妙喜世界，或生极乐净佛土中，常见如来，亲承供养。”</w:t>
      </w:r>
    </w:p>
    <w:p>
      <w:pPr>
        <w:pStyle w:val="BodyText"/>
        <w:spacing w:line="362" w:lineRule="auto" w:before="2"/>
        <w:ind w:right="957"/>
      </w:pPr>
      <w:r>
        <w:rPr/>
        <w:t>尔时，德藏菩萨复白普贤菩萨言：“若有众生闻此法门，受持读诵，解说书写，得几所福？”</w:t>
      </w:r>
    </w:p>
    <w:p>
      <w:pPr>
        <w:pStyle w:val="BodyText"/>
        <w:spacing w:line="362" w:lineRule="auto" w:before="0"/>
      </w:pPr>
      <w:r>
        <w:rPr/>
        <w:t>普贤菩萨言：“佛子，谛听！若有人能摄三界中一切众生，令脱生死得阿罗汉；一一罗汉各于百劫以天上妙衣服、卧具、饮食、汤药，种种供养；般涅槃后，一一复为起七宝塔，恭敬供 养。若复有人，一百劫中净持禁戒，或修忍辱、精进、禅定。是人虽复得无量福，不如有人闻此法门，尊重信受，不生毁谤，其福胜彼，速成正觉！”</w:t>
      </w:r>
    </w:p>
    <w:p>
      <w:pPr>
        <w:pStyle w:val="BodyText"/>
        <w:spacing w:line="362" w:lineRule="auto"/>
        <w:ind w:right="717"/>
      </w:pPr>
      <w:r>
        <w:rPr/>
        <w:t>是时，十方一切刹土无量诸佛，皆自现身，赞普贤菩萨言：“善哉！善哉！佛子，如汝所说。”</w:t>
      </w:r>
    </w:p>
    <w:p>
      <w:pPr>
        <w:pStyle w:val="BodyText"/>
        <w:spacing w:line="362" w:lineRule="auto" w:before="0"/>
      </w:pPr>
      <w:r>
        <w:rPr/>
        <w:t>时，释迦牟尼如来，从其面门放无量色光，遍照三有，雨种种华，诸妙音乐不鼓自鸣，大地微动，于光中而说偈言：</w:t>
      </w:r>
    </w:p>
    <w:p>
      <w:pPr>
        <w:pStyle w:val="BodyText"/>
        <w:spacing w:line="362" w:lineRule="auto" w:before="161"/>
        <w:ind w:left="1170" w:right="5634" w:hanging="241"/>
      </w:pPr>
      <w:r>
        <w:rPr/>
        <w:t>“若闻此法心清净， 得诸地定陀罗尼， 戒忍自在神通力， 速证无上佛菩提。转未曾有妙法轮， 亦如过去大仙等， 于一念中摄多劫， 一尘普现无量刹。无量众生没三界， 诸苦所恼常逼切， 邪见</w:t>
      </w:r>
      <w:r>
        <w:rPr>
          <w:spacing w:val="-1"/>
        </w:rPr>
        <w:t>缠缚失正道， 念念皆令得解脱。”</w:t>
      </w:r>
    </w:p>
    <w:p>
      <w:pPr>
        <w:pStyle w:val="BodyText"/>
        <w:spacing w:line="362" w:lineRule="auto" w:before="161"/>
      </w:pPr>
      <w:r>
        <w:rPr/>
        <w:t>普贤菩萨于此法门久已证故，为众说时，亿千天人度一切苦，皆于阿耨多罗三藐三菩提得不退转。德藏菩萨及余一切菩萨众会，世间天、龙、阿修罗等，皆大欢喜，信受奉行。</w:t>
      </w:r>
    </w:p>
    <w:p>
      <w:pPr>
        <w:pStyle w:val="BodyText"/>
        <w:ind w:left="0" w:right="0" w:firstLine="0"/>
        <w:rPr>
          <w:sz w:val="26"/>
        </w:rPr>
      </w:pPr>
    </w:p>
    <w:p>
      <w:pPr>
        <w:pStyle w:val="BodyText"/>
        <w:spacing w:before="67"/>
        <w:ind w:left="873" w:right="0" w:firstLine="0"/>
      </w:pPr>
      <w:r>
        <w:rPr/>
        <w:pict>
          <v:shape style="position:absolute;margin-left:62.637798pt;margin-top:10.544518pt;width:3.25pt;height:3.25pt;mso-position-horizontal-relative:page;mso-position-vertical-relative:paragraph;z-index:251666432" coordorigin="1253,211" coordsize="65,65" path="m1285,275l1271,273,1261,267,1255,257,1253,243,1255,229,1261,219,1271,213,1285,211,1299,213,1309,219,1315,229,1317,243,1315,257,1309,267,1299,273,1285,275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上一部：乾隆大藏经·大乘华严部·大方广佛华严经不思议佛境界分一卷</w:t>
        </w:r>
      </w:hyperlink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51"/>
        <w:ind w:left="873" w:right="0" w:firstLine="0"/>
      </w:pPr>
      <w:r>
        <w:rPr/>
        <w:pict>
          <v:line style="position:absolute;mso-position-horizontal-relative:page;mso-position-vertical-relative:paragraph;z-index:251668480" from="574.012451pt,-.023023pt" to="574.012451pt,48.18771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69504" from="35.006748pt,-.023023pt" to="35.006748pt,48.187718pt" stroked="true" strokeweight=".80090pt" strokecolor="#000000">
            <v:stroke dashstyle="solid"/>
            <w10:wrap type="none"/>
          </v:line>
        </w:pict>
      </w:r>
      <w:r>
        <w:rPr/>
        <w:pict>
          <v:shape style="position:absolute;margin-left:62.637798pt;margin-top:9.744519pt;width:3.25pt;height:3.25pt;mso-position-horizontal-relative:page;mso-position-vertical-relative:paragraph;z-index:251670528" coordorigin="1253,195" coordsize="65,65" path="m1285,259l1271,257,1261,251,1255,241,1253,227,1255,213,1261,203,1271,197,1285,195,1299,197,1309,203,1315,213,1317,227,1315,241,1309,251,1299,257,1285,259xe" filled="true" fillcolor="#000000" stroked="false">
            <v:path arrowok="t"/>
            <v:fill type="solid"/>
            <w10:wrap type="none"/>
          </v:shape>
        </w:pict>
      </w:r>
      <w:hyperlink r:id="rId6">
        <w:r>
          <w:rPr>
            <w:color w:val="878787"/>
          </w:rPr>
          <w:t>下一部：乾隆大藏经·大乘华严部·大方广普贤所说经一卷</w:t>
        </w:r>
      </w:hyperlink>
    </w:p>
    <w:p>
      <w:pPr>
        <w:pStyle w:val="BodyText"/>
        <w:spacing w:before="0"/>
        <w:ind w:left="0" w:right="0" w:firstLine="0"/>
        <w:rPr>
          <w:sz w:val="20"/>
        </w:rPr>
      </w:pPr>
    </w:p>
    <w:p>
      <w:pPr>
        <w:pStyle w:val="BodyText"/>
        <w:spacing w:before="2"/>
        <w:ind w:left="0" w:right="0" w:firstLine="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7.873669pt;width:539.050pt;height:22.45pt;mso-position-horizontal-relative:page;mso-position-vertical-relative:paragraph;z-index:-251649024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2603" w:right="2601" w:firstLine="0"/>
                    <w:jc w:val="center"/>
                  </w:pPr>
                  <w:r>
                    <w:rPr>
                      <w:color w:val="DDDDDD"/>
                    </w:rPr>
                    <w:t>乾隆大藏经·大乘华严部·大方广如来不思议境界经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"/>
      <w:ind w:left="449" w:right="477" w:firstLine="48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092.htm" TargetMode="External"/><Relationship Id="rId6" Type="http://schemas.openxmlformats.org/officeDocument/2006/relationships/hyperlink" Target="http://qldzj.com/htmljw/0094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2019-12-06T06:52:27Z</dcterms:created>
  <dcterms:modified xsi:type="dcterms:W3CDTF">2019-12-06T06:52:27Z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2019-12-06T00:00:00Z</vt:filetime>
  </property>
</Properties>
</file>