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344"/>
        <w:gridCol w:w="3819"/>
      </w:tblGrid>
      <w:tr>
        <w:trPr>
          <w:trHeight w:val="748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大乘单译经·第0450部</w:t>
            </w:r>
          </w:p>
        </w:tc>
        <w:tc>
          <w:tcPr>
            <w:tcW w:w="334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21"/>
              <w:rPr>
                <w:sz w:val="24"/>
              </w:rPr>
            </w:pPr>
            <w:r>
              <w:rPr>
                <w:color w:val="EDFFFF"/>
                <w:sz w:val="24"/>
              </w:rPr>
              <w:t>佛说法常住经一卷</w:t>
            </w:r>
          </w:p>
        </w:tc>
        <w:tc>
          <w:tcPr>
            <w:tcW w:w="381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出安祐二录开元录云今附西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晋录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佛说法常住经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81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24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8165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209" w:right="31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佛说法常住经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。一时佛游舍卫国祇树给孤独之园。佛告诸比丘。法者常在。有佛无佛法住如故。如来至真出现世间。因为宣解分别深义敷演至慧。志在小乘。为说四谛苦习尽道。生苦老苦。病苦死苦。求不得苦。举要言之有阴身苦。设无有身当有何患。是曰苦谛。目贪于色。耳鼻身口意亦复如是。由此因缘成其六衰。从来劫数甚大久矣。既谛见斯已。知为恶习悉无益身。因守身行。护其心口十恶。以拔十二因缘根本则灭。灭除三毒。空无相愿由成罗汉。缘十二因知其牵连断其根源辄成缘觉。解身本空。奉六度无极四等四恩。道品之法三十有七。空无相愿无此三事。不为取证。六通善权常济危厄。等心一切无所适莫。故曰菩萨。逮不退转。当成无上正真之道。为最正觉度脱十方。故号为佛道法。常存行者。与合无彼无此。犹如众流未到海时各有本名。以合于海无有异号。道德若兹。去来今佛合一法身行与道合。因为众生分别演说。阴衰诸入十二牵连皆为病疾。诸度无极四等四恩为大法药。疗众生病。净如虚空。明踰日光。德超须弥。神圣巍巍莫能讥谤。众罪消灭无复诸苦。以大慈悲度脱十方。佛说是时。诸比丘众漏尽意解。无数菩萨寻时逮得无所从生法忍。佛说如是。诸比丘及诸菩萨诸天龙神。闻佛所说欢喜奉行。</w:t>
            </w:r>
          </w:p>
          <w:p>
            <w:pPr>
              <w:pStyle w:val="TableParagraph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/>
              <w:ind w:left="751" w:right="4240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上一部：乾隆大藏经·大乘单译经·佛说树提伽经一卷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下一部：乾隆大藏经·大乘单译经·佛说长寿王经一卷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209" w:right="319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乾隆大藏经·大乘单译经·佛说法常住经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81.508484pt;width:3.25pt;height:3.25pt;mso-position-horizontal-relative:page;mso-position-vertical-relative:page;z-index:-251734016" coordorigin="1253,9630" coordsize="65,65" path="m1285,9694l1271,9692,1261,9686,1255,9676,1253,9662,1255,9648,1261,9638,1271,9632,1285,9630,1299,9632,1309,9638,1315,9648,1317,9662,1315,9676,1309,9686,1299,9692,1285,969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02.331879pt;width:3.25pt;height:3.25pt;mso-position-horizontal-relative:page;mso-position-vertical-relative:page;z-index:-251732992" coordorigin="1253,10047" coordsize="65,65" path="m1285,10111l1271,10109,1261,10103,1255,10093,1253,10079,1255,10065,1261,10055,1271,10049,1285,10047,1299,10049,1309,10055,1315,10065,1317,10079,1315,10093,1309,10103,1299,10109,1285,10111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1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8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5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2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6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0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49.htm" TargetMode="External"/><Relationship Id="rId6" Type="http://schemas.openxmlformats.org/officeDocument/2006/relationships/hyperlink" Target="http://qldzj.com/htmljw/045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2019-12-13T12:34:59Z</dcterms:created>
  <dcterms:modified xsi:type="dcterms:W3CDTF">2019-12-13T12:34:59Z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