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6"/>
        <w:gridCol w:w="4406"/>
        <w:gridCol w:w="3880"/>
      </w:tblGrid>
      <w:tr>
        <w:trPr>
          <w:trHeight w:val="748" w:hRule="atLeast"/>
        </w:trPr>
        <w:tc>
          <w:tcPr>
            <w:tcW w:w="6902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454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1369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广大发愿颂一卷</w:t>
            </w:r>
          </w:p>
        </w:tc>
        <w:tc>
          <w:tcPr>
            <w:tcW w:w="3880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9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龙树菩萨造宋西天译经三藏</w:t>
            </w:r>
          </w:p>
          <w:p>
            <w:pPr>
              <w:pStyle w:val="TableParagraph"/>
              <w:spacing w:line="290" w:lineRule="exact" w:before="0"/>
              <w:ind w:left="0" w:right="309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施护等译</w:t>
            </w:r>
          </w:p>
        </w:tc>
      </w:tr>
      <w:tr>
        <w:trPr>
          <w:trHeight w:val="1149" w:hRule="atLeast"/>
        </w:trPr>
        <w:tc>
          <w:tcPr>
            <w:tcW w:w="2496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卷数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广大发愿颂</w:t>
            </w:r>
          </w:p>
        </w:tc>
        <w:tc>
          <w:tcPr>
            <w:tcW w:w="4406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80" w:val="left" w:leader="none"/>
                <w:tab w:pos="1398" w:val="left" w:leader="none"/>
              </w:tabs>
              <w:spacing w:line="290" w:lineRule="exact" w:before="86" w:after="0"/>
              <w:ind w:left="379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1767" w:val="left" w:leader="none"/>
              </w:tabs>
              <w:spacing w:line="290" w:lineRule="exact" w:before="0" w:after="0"/>
              <w:ind w:left="1766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880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305" w:right="361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2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769" w:right="4753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广大发愿颂</w:t>
            </w:r>
          </w:p>
        </w:tc>
      </w:tr>
      <w:tr>
        <w:trPr>
          <w:trHeight w:val="536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所有一切众生类</w:t>
              <w:tab/>
              <w:t>过未现在世无尽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而诸佛刹广无边</w:t>
              <w:tab/>
              <w:t>彼无边刹尘充满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又一一尘为一刹</w:t>
              <w:tab/>
              <w:t>广大佛刹如尘等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一一刹中正觉尊</w:t>
              <w:tab/>
              <w:t>如尘无量我普礼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彼尘倍聚诸佛刹</w:t>
              <w:tab/>
              <w:t>刹中佛佛我称赞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我常供养以一心</w:t>
              <w:tab/>
              <w:t>经如尘数广大劫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顶礼诸佛及法众</w:t>
              <w:tab/>
              <w:t>我于三宝常归命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我悉持以诸妙华</w:t>
              <w:tab/>
              <w:t>及众宝聚常普施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若我已起一切罪</w:t>
              <w:tab/>
              <w:t>我今普尽而忏悔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若我未生一切罪</w:t>
              <w:tab/>
              <w:t>我一切时常远离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所有一切胜福事</w:t>
              <w:tab/>
              <w:t>我于一切常随喜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此福回向于有情</w:t>
              <w:tab/>
              <w:t>及佛无上菩提果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如佛正法中所说</w:t>
              <w:tab/>
              <w:t>愿力坚固复真实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我常供养诸世尊</w:t>
              <w:tab/>
              <w:t>愿我最后得成佛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愿我生生具深智</w:t>
              <w:tab/>
              <w:t>常如妙吉祥菩萨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悲心息苦救世间</w:t>
              <w:tab/>
              <w:t>愿如观自在菩萨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贤善爱眼视众生</w:t>
              <w:tab/>
              <w:t>愿与普贤尊无异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慈意善观诸情品</w:t>
              <w:tab/>
              <w:t>愿我常如慈氏尊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布施愿如虚空库</w:t>
              <w:tab/>
              <w:t>持戒愿如神通慧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忍辱精进二度门</w:t>
              <w:tab/>
              <w:t>愿我悉如常精进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定力能摄诸散乱</w:t>
              <w:tab/>
              <w:t>愿我得如金刚手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善说十地诸法门</w:t>
              <w:tab/>
              <w:t>说智愿如金刚藏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于佛世尊善请问</w:t>
              <w:tab/>
              <w:t>愿我得如除盖障</w:t>
            </w:r>
          </w:p>
        </w:tc>
      </w:tr>
      <w:tr>
        <w:trPr>
          <w:trHeight w:val="464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深心智慧具坚固</w:t>
              <w:tab/>
              <w:t>愿我常如坚固慧</w:t>
            </w:r>
          </w:p>
        </w:tc>
      </w:tr>
      <w:tr>
        <w:trPr>
          <w:trHeight w:val="686" w:hRule="atLeast"/>
        </w:trPr>
        <w:tc>
          <w:tcPr>
            <w:tcW w:w="10782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970" w:val="left" w:leader="none"/>
              </w:tabs>
              <w:rPr>
                <w:sz w:val="24"/>
              </w:rPr>
            </w:pPr>
            <w:r>
              <w:rPr>
                <w:sz w:val="24"/>
              </w:rPr>
              <w:t>神通无碍善方便</w:t>
              <w:tab/>
              <w:t>愿我得如无垢称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930" w:right="6243"/>
        <w:jc w:val="both"/>
      </w:pPr>
      <w:r>
        <w:rPr/>
        <w:pict>
          <v:line style="position:absolute;mso-position-horizontal-relative:page;mso-position-vertical-relative:paragraph;z-index:251659264" from="574.012451pt,-.024368pt" to="574.012451pt,392.44798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24368pt" to="35.006748pt,392.447983pt" stroked="true" strokeweight=".80090pt" strokecolor="#000000">
            <v:stroke dashstyle="solid"/>
            <w10:wrap type="none"/>
          </v:line>
        </w:pict>
      </w:r>
      <w:r>
        <w:rPr/>
        <w:t>善护众生诸善根   勤勇愿如常勇猛善说波罗蜜等法   愿我得如无尽意具足无量妙音声   愿与妙音尊无异近善知识心无懈   愿我生生如善财虚空无喻法能宣   愿我得如虚空藏地能长养诸世间   普利愿如地藏尊息除贫苦利众生   愿与宝藏神无异语出无尽妙法宝   愿我得如昙无竭智慧坚利复常勤   愿与常啼尊无异此等最上诸佛子   最胜功德聚无边名称广大复无尽   愿我名称亦如是我此赞佛功德聚   最上胜善极广大普愿世间诸有情 住彼最胜功德聚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324" w:lineRule="auto" w:before="67"/>
        <w:ind w:left="873" w:right="3417"/>
      </w:pPr>
      <w:r>
        <w:rPr/>
        <w:pict>
          <v:shape style="position:absolute;margin-left:62.637798pt;margin-top:10.544568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68pt;width:3.25pt;height:3.25pt;mso-position-horizontal-relative:page;mso-position-vertical-relative:paragraph;z-index:251662336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上一部：乾隆大藏经·西土圣贤撰集·贤圣集伽陀一百颂一卷</w:t>
        </w:r>
      </w:hyperlink>
      <w:hyperlink r:id="rId6">
        <w:r>
          <w:rPr>
            <w:color w:val="878787"/>
          </w:rPr>
          <w:t> 下一部：乾隆大藏经·西土圣贤撰集·无能胜大明陀罗尼经一卷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0226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乾隆大藏经·西土圣贤撰集·广大发愿颂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379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176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5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4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4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3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23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2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818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7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3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8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54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0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5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1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8.htm" TargetMode="External"/><Relationship Id="rId6" Type="http://schemas.openxmlformats.org/officeDocument/2006/relationships/hyperlink" Target="http://qldzj.com/htmljw/137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2020-04-22T09:59:41Z</dcterms:created>
  <dcterms:modified xsi:type="dcterms:W3CDTF">2020-04-22T09:59:41Z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