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61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金刚寿命陀罗尼念诵法一卷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金刚寿命陀罗尼念诵法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金刚寿命陀罗尼念诵法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我今依金刚顶瑜伽经。毗卢遮那报身佛。于色界顶第四禅。成等正觉。即下须弥顶金宝峰楼阁。尽虚空遍法界一切如来。皆悉云集前后围绕。异口同音。惟愿世尊转微妙法甚深秘密四种法轮。所谓金刚界轮。降三世教令轮。遍调伏法轮。一切义利成就轮。如是四轮。从毗卢遮那如来心出。一一轮皆有三十七圣者。一一真言一一三摩地一一印契。威仪执持大悲愿力。于杂染佛世界。净妙佛世界。或隐或显轮转利乐。度诸众生各各不同。毗卢遮那佛受诸如来请已。欲转法轮时。即入三摩地。观见摩醯首罗天等刚强难化。执着邪见。非我寂静大悲之身。堪任调伏。于时世尊入忿怒三摩地。从胸臆五峰金刚菩提心。流出四面八臂威德炽盛赫奕难睹降三世金刚菩萨 身。遍礼毗卢遮那及一切诸佛。唯愿世尊示教于我。何所为作佛告降三世菩萨。汝今调伏难调诸天。令归依诸佛法僧发菩提心。诸天尽皆归依。唯大自在天恃大威德。来相拒敌。降三世种种苦治。乃至于死。毗卢遮那佛入悲愍大悲三昧耶。说金刚寿命陀罗尼。便入金刚寿命三摩地。乃结印契加持摩醯首罗天。复还得苏。更增寿命。归依诸佛灌顶。授记证得八地。金刚寿命真言曰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唵嚩日啰(二合)喻晒娑嚩(二合引)贺(引)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佛告执金刚菩萨。若有善男子善女人受持念诵日各三时时别千遍。过去所有恶业因缘。短命夭寿。由持此陀罗尼故。信心清净业障销灭。更增寿命。若有修习三摩地者。现生不转父母生 身。获五神通。凌虚自在。说三摩地门。结加趺坐端身闭目。二手重叠安于脐下。于虚空中遍想诸佛。了了分明。即于自身中当心观如满月。光明莹彻。上有五股金刚杵。形渐大如等身。变为降三世菩萨。顶有毗卢遮那佛。从佛遍身遍毛孔中。出甘露灌顶。注自身入于心中。复想金刚萨埵菩萨。即结金刚寿命菩萨陀罗尼印。二手金刚拳。以头指右押左相钩。安于顶上。诵金刚寿命陀罗尼七遍。安于额上。分手系项后。直舒二指。遍身旋转如擐甲胄势。甲胄真言曰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唵砧(讁簪反)嚩日啰(二合)欲。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由加持此印故。获得身如金刚。不坏离诸灾横。见者欢喜生大恭敬。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次说护摩除灾延命坛。治一净室。于东边安金刚寿命菩萨像。悬诸幡盖。像前作三肘方坛。掘深去瓦砾骨灰诸不净物等。如其地无诸秽物还取旧土填之。土若有余是大吉祥相。法易成就。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4"/>
        <w:ind w:left="449" w:right="477"/>
        <w:jc w:val="both"/>
      </w:pPr>
      <w:r>
        <w:rPr/>
        <w:pict>
          <v:group style="position:absolute;margin-left:34.6063pt;margin-top:28.999924pt;width:539.85pt;height:299.6pt;mso-position-horizontal-relative:page;mso-position-vertical-relative:page;z-index:-251726848" coordorigin="692,580" coordsize="10797,5992">
            <v:line style="position:absolute" from="11480,580" to="11480,6107" stroked="true" strokeweight=".80090pt" strokecolor="#000000">
              <v:stroke dashstyle="solid"/>
            </v:line>
            <v:line style="position:absolute" from="700,580" to="700,6107" stroked="true" strokeweight=".80090pt" strokecolor="#000000">
              <v:stroke dashstyle="solid"/>
            </v:line>
            <v:rect style="position:absolute;left:692;top:6106;width:10797;height:465" filled="true" fillcolor="#ff9933" stroked="false">
              <v:fill type="solid"/>
            </v:rect>
            <v:rect style="position:absolute;left:700;top:6114;width:10781;height:449" filled="false" stroked="true" strokeweight=".80090pt" strokecolor="#000000">
              <v:stroke dashstyle="solid"/>
            </v:rect>
            <v:shape style="position:absolute;left:1252;top:4921;width:65;height:481" coordorigin="1253,4922" coordsize="65,481" path="m1317,5370l1315,5356,1309,5346,1299,5340,1285,5338,1271,5340,1261,5346,1255,5356,1253,5370,1255,5384,1261,5394,1271,5400,1285,5402,1299,5400,1309,5394,1315,5384,1317,5370m1317,4954l1315,4940,1309,4930,1299,4924,1285,4922,1271,4924,1261,4930,1255,4940,1253,4954,1255,4968,1261,4978,1271,4984,1285,4986,1299,4984,1309,4978,1315,4968,1317,495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若有秽物。即取河两岸净土填平。和诸香瞿摩夷涂。坛中心画以白粉。作一肘半金刚甲胄。中央穿一炉。深半肘。周围缘。如不欲穿者安火炉。行者火炉前坐。坛四面供养饮食诸果子等。坛四角安瓶。于炉中然炭。先办乳木长十指粗如大指二十一。茎以酥揾两头。诵金刚寿命真言。掷于火中。然炽盛已。即于火中想八叶莲华。于华胎中想阿字。光明遍照。成金刚寿命菩萨。次以四字四明。引请菩萨入火炉。受诸供养。即以右手半金刚印。以水洒火令净。次取一器盛满融酥。以骨屡草青者一茎。揾酥。诵金刚寿命陀罗尼一遍。掷于火中。乃至一百八茎或一千八茎。次后掷烧诸香乳酪。念诵已毕。以三满杓酥倾于火中。初后如是。若能于三长斋月或自本生日。作是供养。能除灾难增益寿命。国土安泰无诸灾疫风雨以时。一切贤圣拥护其人。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324" w:lineRule="auto" w:before="67"/>
        <w:ind w:left="873" w:right="533"/>
      </w:pPr>
      <w:hyperlink r:id="rId5">
        <w:r>
          <w:rPr>
            <w:color w:val="878787"/>
          </w:rPr>
          <w:t>上一部：乾隆大藏经·西土圣贤撰集·金刚顶瑜伽他化自在天理趣会普贤修行念诵仪轨一卷</w:t>
        </w:r>
      </w:hyperlink>
      <w:hyperlink r:id="rId6">
        <w:r>
          <w:rPr>
            <w:color w:val="878787"/>
          </w:rPr>
          <w:t>下一部：乾隆大藏经·西土圣贤撰集·大药叉女欢喜母并爱子成就法一卷</w:t>
        </w:r>
      </w:hyperlink>
    </w:p>
    <w:p>
      <w:pPr>
        <w:pStyle w:val="BodyText"/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2731" w:right="2728"/>
        <w:jc w:val="center"/>
      </w:pPr>
      <w:r>
        <w:rPr>
          <w:color w:val="DDDDDD"/>
        </w:rPr>
        <w:t>乾隆大藏经·西土圣贤撰集·金刚寿命陀罗尼念诵法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3.htm" TargetMode="External"/><Relationship Id="rId6" Type="http://schemas.openxmlformats.org/officeDocument/2006/relationships/hyperlink" Target="http://qldzj.com/htmljw/138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2020-04-22T10:03:38Z</dcterms:created>
  <dcterms:modified xsi:type="dcterms:W3CDTF">2020-04-22T10:03:38Z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