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259" w:val="left" w:leader="none"/>
                <w:tab w:pos="7240" w:val="left" w:leader="none"/>
              </w:tabs>
              <w:spacing w:line="290" w:lineRule="exact" w:before="86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1385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大药叉女欢喜母并爱子成就法一卷</w:t>
              <w:tab/>
            </w: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 w:before="0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大药叉女欢喜母并爱子成就法</w:t>
            </w:r>
          </w:p>
        </w:tc>
      </w:tr>
      <w:tr>
        <w:trPr>
          <w:trHeight w:val="12347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281" w:right="263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大药叉女欢喜母并爱子成就法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0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佛住王舍城竹林精舍。为诸人天演说法要。时有大药叉女名曰欢喜。容貌端严。有五千眷属。常住支那国护持世界。是娑多大药叉将之女。娉半支迦大药叉将(昔云散脂者讹)生五百子。有大威力。与诸眷属来诣佛所退坐一面。佛告欢喜母。汝今可受如来教敕。我欲令汝舍除暴恶护诸有情。此王舍城及赡部洲。一切女人所生男女皆施无畏。时欢喜母白佛言。世尊若如是者我及诸子当于何食。佛言汝但慈心不害有情。我当敕诸声闻弟子。每于食次常与汝食。并于行末置一分食。呼汝名字并诸子等皆令饱满。若有余食汝可回施一切鬼神。皆悉运心令其饱足。时欢喜母白佛言。世尊我今归命如来。奉佛教敕不敢违越。王舍大城及诸国土。一切人民所生男女。我皆拥护令其安乐。不令一切诸恶鬼神得其便也。惟愿如来护念于我。佛言善哉善哉欢喜母。汝今可于如来善法律中。受持三归五戒。令汝长夜解脱诸苦获大安乐。所谓归佛法僧不杀生命。乃至不饮诸酒是汝学处。汝当受持。时欢喜母既受三归并五学处。欢喜踊跃绕佛三匝。白佛言世尊我今已蒙如来加护。我有自心陀罗尼。能除一切灾难恐怖。若有受持此章句者。我诸眷属常为守护令获安乐。唯愿如来听我宣说。佛言恣汝意说。时欢喜母即于佛前说陀罗尼曰。</w:t>
            </w:r>
          </w:p>
          <w:p>
            <w:pPr>
              <w:pStyle w:val="TableParagraph"/>
              <w:spacing w:before="163"/>
              <w:ind w:left="808"/>
              <w:rPr>
                <w:sz w:val="24"/>
              </w:rPr>
            </w:pPr>
            <w:r>
              <w:rPr>
                <w:sz w:val="24"/>
              </w:rPr>
              <w:t>曩谟(引)啰怛曩(二合)怛啰(二合)夜(引)耶(一)娜莫贺(引)哩底曳(二合引二)摩贺药乞史</w:t>
            </w:r>
          </w:p>
          <w:p>
            <w:pPr>
              <w:pStyle w:val="TableParagraph"/>
              <w:ind w:left="281" w:right="263"/>
              <w:jc w:val="center"/>
              <w:rPr>
                <w:sz w:val="24"/>
              </w:rPr>
            </w:pPr>
            <w:r>
              <w:rPr>
                <w:sz w:val="24"/>
              </w:rPr>
              <w:t>(二合)抳(尼整反三)诃谟伽(去引)曳(四)萨底曳(二合)嚩(引)儞(泥以反)[寧*頁](五)没驮钵哩</w:t>
            </w:r>
          </w:p>
          <w:p>
            <w:pPr>
              <w:pStyle w:val="TableParagraph"/>
              <w:ind w:left="373" w:right="259"/>
              <w:jc w:val="center"/>
              <w:rPr>
                <w:sz w:val="24"/>
              </w:rPr>
            </w:pPr>
            <w:r>
              <w:rPr>
                <w:sz w:val="24"/>
              </w:rPr>
              <w:t>(二合)野(引)曳(六)惹多贺(引)哩抳曳(二合七)半左补怛啰(一合八)舍多钵哩(二合)嚩曳(九)毕</w:t>
            </w:r>
          </w:p>
          <w:p>
            <w:pPr>
              <w:pStyle w:val="TableParagraph"/>
              <w:ind w:left="369" w:right="263"/>
              <w:jc w:val="center"/>
              <w:rPr>
                <w:sz w:val="24"/>
              </w:rPr>
            </w:pPr>
            <w:r>
              <w:rPr>
                <w:sz w:val="24"/>
              </w:rPr>
              <w:t>哩(二合)迦啰(引)曳(十)么呬多(引)萨嚩萨怛嚩(二合引十一)曩么塞讫哩(三合)跢(引)曳(十二)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婆(去)誐鑁贺(引)哩底曳(二合十三)讫哩(二合)乃野么(引)[革*(卄/(ㄇ@人)/戊)]跢以洒(引)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铭(十四)没驮帝惹(自攞反)婆(去引)尔底(丁以反十五)萨么(二合)啰多(引)曳(十六)婆(去)誐鑁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补啰啰(引)乞洒(二合)枲(十七)婆(去)誐鑁母(引)紫(精以反)多(引)枲(十八)跛啰补怛啰(二合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十九)尾觐曩(二合)尾曩(引)野迦(二十)没哩(二合)跛三(去)么儞(引)多怛啰(二合)拏(鼻引)罗</w:t>
            </w:r>
          </w:p>
          <w:p>
            <w:pPr>
              <w:pStyle w:val="TableParagraph"/>
              <w:spacing w:line="362" w:lineRule="auto"/>
              <w:ind w:right="323"/>
              <w:jc w:val="both"/>
              <w:rPr>
                <w:sz w:val="24"/>
              </w:rPr>
            </w:pPr>
            <w:r>
              <w:rPr>
                <w:sz w:val="24"/>
              </w:rPr>
              <w:t>(二十一)满怛啰(二合)跛娜补娜(引)攞(二十二)贺(引)啰洒(引)曳(二十三)怛儞野(二合)他(去引二十四)枲嚩[齒*來](二十五)跛哩嚩[齒*來](二十六)宁(引)怛啰(二合)曷底(二十七)萨嚩羯么迦啰拏曳娑嚩(二合引)贺(引二十八)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世尊我此陀罗尼有大威力。犹如真多摩尼宝。能满一切诸有意愿。唯有如来及诸菩萨当证知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8"/>
        <w:ind w:right="468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我。佛言欢喜母汝能饶益有情。护持我法说此陀罗尼。未来世中我诸弟子。付汝守护悉令安乐。时欢喜母白佛言。如佛圣旨我当奉行。世尊若欲成就此陀罗尼法者。先于白氎上或绢素上。随其大小画我欢喜母。作天女形极令妹丽。身白红色天缯宝衣。头冠耳珰白螺为钏。种种璎珞庄严其身。坐宝宣台垂下右足。于宣台两边。傍膝各画二孩子。其母左手于怀中抱一孩子名毕哩(二合) 孕迦。极令端正。右手近乳掌吉祥果。于其左右并画侍女眷属。或执白佛或庄严具。其画像人清净澡浴。着新净衣受持八戒。如法画已于一密室。清净扫洒作四肘方坛。应取纯色牸牛瞿摩夷。以物承取以香相和。如法涂拭又以白檀香埿。于方坛上作一圆坛安像于中。上施天盖悬诸彩幡。以种种时花散于坛上。又以乳糜酪饭甘脆饮食。及诸果子阏伽香水。烧好沉香而为供养。像面向西。其持诵者坛西面东对像念诵。或四时三时乃至一时不应间阙。若有间断法即难成。亦不得诵金刚部真言及诸杂念诵。恐难成就。每时诵一百八遍为常。正念诵时不应杂共人语令真言间断。不成遍数虚费功力。若欲成就此法。从白月一日五日及十六日二十日起首。依前仪轨对此像前 诵。满一万遍即成先行。必须慎密勿使人。知勿对人前诵此真言。若能依教专注密修。欢喜母必现其身。满修行者所愿。作此念诵必不得与人结怨。恐损彼人成不饶益。若得成就已所获财宝。应须广行檀施不应悭吝。若欲令欢喜母速来现身。修行者专想此母常不离心。又于念诵处及所居处。必须清净不用灯明。又常烧沉香。唯自独处无间念诵。亦不应恐怖。欢喜母必来现身。若得来已漏泄人知必招其祸。若来现身亦不应共语。但至心念诵更加如法供养。后必数来告行者言。令我何所作为。或留璎珞环钏宝庄严具。若留必须便用不得停留。亦不与语。如是久久淳熟方可与语。即请为母或为姊妹。不应于彼生贪染心。设彼圣者有染欲意必不应受。若受必生彼族难得解脱。持诵者每于自所食物。先减一分净食。以心真言加持七遍。食了持于净处泻之。常得拥护不离左右诵心真言曰。</w:t>
      </w:r>
    </w:p>
    <w:p>
      <w:pPr>
        <w:pStyle w:val="BodyText"/>
        <w:spacing w:before="167"/>
        <w:ind w:left="930"/>
      </w:pPr>
      <w:r>
        <w:rPr/>
        <w:t>唵弩弩么(鼻引)里迦(引)呬谛娑嚩(二合)贺(引)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持诵者既先行功满。择吉宿日或日月蚀时如法供养取好沉香揾酥。护摩一千八十遍必获成 就。或现本身。或即加持数珠或供养具。祈上中下等成就。或得所居处地动。或见光明当知已获成就。从此已后所作皆得如意。方用已后诸成就法。</w:t>
      </w:r>
    </w:p>
    <w:p>
      <w:pPr>
        <w:pStyle w:val="BodyText"/>
        <w:spacing w:line="362" w:lineRule="auto" w:before="160"/>
        <w:ind w:right="477" w:firstLine="480"/>
      </w:pPr>
      <w:r>
        <w:rPr/>
        <w:t>若求伏藏者。取一有童女。澡浴清净着鲜洁衣。取有香气花令童女两手捧花。掩面立于坛 边。持诵者诵前真言。加持郁金香水一百八遍。洒童女身上。于真言句中加求愿事。须臾顷彼童女即说伏藏所在。或即专心念诵。请圣者现身问其所在。或但祈请令欢喜母每日供给所须。若得如愿所获财宝。广修功德及行檀施饶益有情。不应蓄积必失成就。</w:t>
      </w:r>
    </w:p>
    <w:p>
      <w:pPr>
        <w:pStyle w:val="BodyText"/>
        <w:ind w:left="930"/>
      </w:pPr>
      <w:r>
        <w:rPr/>
        <w:t>又法欲得贵人欢喜。取彼人门下土。以唾和作丸加持一百八遍置于厕中。彼人必相敬顺欢</w:t>
      </w:r>
    </w:p>
    <w:p>
      <w:pPr>
        <w:pStyle w:val="BodyText"/>
        <w:spacing w:before="157"/>
      </w:pPr>
      <w:r>
        <w:rPr/>
        <w:t>喜。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1"/>
        <w:ind w:left="930" w:right="360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又法欲得女人敬爱。加持果子二十一遍。与彼人吃即相敬爱。又法若有疑事。准前加持童女问之。所疑事意种种皆说。</w:t>
      </w:r>
    </w:p>
    <w:p>
      <w:pPr>
        <w:pStyle w:val="BodyText"/>
        <w:spacing w:before="1"/>
        <w:ind w:left="930"/>
      </w:pPr>
      <w:r>
        <w:rPr/>
        <w:t>又法或但念诵乞愿邀祈。或闻空中语声相报。或于梦寐中必相告语疑事悉知。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right="477" w:firstLine="480"/>
      </w:pPr>
      <w:r>
        <w:rPr/>
        <w:t>又法若有鬼魅所持怕怖不安者。取安息香阿魏药白芥子和酥。护摩一千八十遍一切精魅悉皆殄灭。</w:t>
      </w:r>
    </w:p>
    <w:p>
      <w:pPr>
        <w:pStyle w:val="BodyText"/>
        <w:spacing w:line="362" w:lineRule="auto"/>
        <w:ind w:right="477" w:firstLine="480"/>
      </w:pPr>
      <w:r>
        <w:rPr/>
        <w:t>又法若有恶人作留难者。取噜地啰和土。加持二十一遍或一百八遍。密埋彼家门阃下。其作留难人必病欲令差者收却彼土其病即除。</w:t>
      </w:r>
    </w:p>
    <w:p>
      <w:pPr>
        <w:pStyle w:val="BodyText"/>
        <w:spacing w:line="362" w:lineRule="auto" w:before="160"/>
        <w:ind w:right="477" w:firstLine="480"/>
      </w:pPr>
      <w:r>
        <w:rPr/>
        <w:t>又法夫妻不和者。彼所受用衣服等物或所食之物。密加持二十一遍与彼人受用。勿令知觉必得相顺。</w:t>
      </w:r>
    </w:p>
    <w:p>
      <w:pPr>
        <w:pStyle w:val="BodyText"/>
        <w:ind w:left="930"/>
      </w:pPr>
      <w:r>
        <w:rPr/>
        <w:t>又法有人被毒中者。加持白鸽粪和水与吃即差。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line="362" w:lineRule="auto" w:before="0"/>
        <w:ind w:right="477" w:firstLine="480"/>
      </w:pPr>
      <w:r>
        <w:rPr/>
        <w:t>又法若有被囚禁枷锁种种口舌者。取五月五日桃木。密书彼怨人名字。加持一百八遍。又于真言句中称彼人名。加持求愿语钉入地。即得官府口舌解散无事。</w:t>
      </w:r>
    </w:p>
    <w:p>
      <w:pPr>
        <w:pStyle w:val="BodyText"/>
        <w:spacing w:before="160"/>
        <w:ind w:left="930"/>
      </w:pPr>
      <w:r>
        <w:rPr/>
        <w:t>又法欲得论议胜者。取野葛一片加持二十一遍。手把与彼论议彼便杜口。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before="66"/>
        <w:ind w:left="930"/>
      </w:pPr>
      <w:r>
        <w:rPr/>
        <w:t>又法女人难婚者。作一灰人加持一百八遍。令彼女人每日拜此灰人七拜。其婚即合万不失</w:t>
      </w:r>
    </w:p>
    <w:p>
      <w:pPr>
        <w:pStyle w:val="BodyText"/>
        <w:spacing w:before="157"/>
      </w:pPr>
      <w:r>
        <w:rPr/>
        <w:t>一。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line="362" w:lineRule="auto" w:before="67"/>
        <w:ind w:right="477" w:firstLine="480"/>
      </w:pPr>
      <w:r>
        <w:rPr/>
        <w:t>又法欲远召所爱人者。应作一灰人或作盐人亦得。以刀安彼心上称彼姓名。每日三时结召请印诵真言一百八遍加持。不踰七日彼人即至。如或不来其人必遭重病。</w:t>
      </w:r>
    </w:p>
    <w:p>
      <w:pPr>
        <w:pStyle w:val="BodyText"/>
        <w:spacing w:line="362" w:lineRule="auto" w:before="160"/>
        <w:ind w:right="477" w:firstLine="480"/>
      </w:pPr>
      <w:r>
        <w:rPr/>
        <w:t>又法若有负债不还者。当以盐末作彼人形。结降伏印诵陀罗尼一百八遍。于真言句中称彼人姓名以刀划之。其人即自来叩头乞命。</w:t>
      </w:r>
    </w:p>
    <w:p>
      <w:pPr>
        <w:pStyle w:val="BodyText"/>
        <w:spacing w:line="362" w:lineRule="auto"/>
        <w:ind w:right="477" w:firstLine="480"/>
      </w:pPr>
      <w:r>
        <w:rPr/>
        <w:t>又法若人患鬼魅病者。准前加持一童女问之。知其病祟所作。即以法发遣彼鬼魅。病人无不除差。</w:t>
      </w:r>
    </w:p>
    <w:p>
      <w:pPr>
        <w:pStyle w:val="BodyText"/>
        <w:spacing w:line="362" w:lineRule="auto"/>
        <w:ind w:right="477" w:firstLine="480"/>
      </w:pPr>
      <w:r>
        <w:rPr/>
        <w:t>又法若欲治病去时。先燃灯一盏安于窖下。以真言加持二十一遍即盖窖门。明日平且检看。若油尽即去。若不尽即不须与治。必难得差此法甚险。</w:t>
      </w:r>
    </w:p>
    <w:p>
      <w:pPr>
        <w:pStyle w:val="BodyText"/>
        <w:spacing w:line="487" w:lineRule="auto" w:before="160"/>
        <w:ind w:left="930" w:right="957"/>
      </w:pPr>
      <w:r>
        <w:rPr/>
        <w:t>又法若日月蚀时于像前。以熟铜碗盛酥加持乃至复满。食此加持酥即获闻持日诵千言。又法若有不和顺者。密诵真言加持果子或饮食。方便与彼人食必得敬爱。</w:t>
      </w:r>
    </w:p>
    <w:p>
      <w:pPr>
        <w:pStyle w:val="BodyText"/>
        <w:spacing w:before="1"/>
        <w:ind w:left="930"/>
      </w:pPr>
      <w:r>
        <w:rPr/>
        <w:t>又法凡有死亡家令人恐怖者。以忿怒心诵此陀罗尼二十一遍或一百八遍。恐怖即除。不往死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78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亡家最善。</w:t>
      </w:r>
    </w:p>
    <w:p>
      <w:pPr>
        <w:pStyle w:val="BodyText"/>
        <w:spacing w:before="1"/>
        <w:ind w:left="0"/>
        <w:rPr>
          <w:sz w:val="25"/>
        </w:rPr>
      </w:pPr>
    </w:p>
    <w:p>
      <w:pPr>
        <w:pStyle w:val="BodyText"/>
        <w:spacing w:line="487" w:lineRule="auto" w:before="0"/>
        <w:ind w:left="930" w:right="3360"/>
      </w:pPr>
      <w:r>
        <w:rPr/>
        <w:t>又法若经官论讼。持此真言一百八遍。或但密诵真言必得道理。又法若欲谒见大人官长。诵真言一百八遍。见时必得欢喜。</w:t>
      </w:r>
    </w:p>
    <w:p>
      <w:pPr>
        <w:pStyle w:val="BodyText"/>
        <w:spacing w:before="1"/>
        <w:ind w:left="930"/>
      </w:pPr>
      <w:r>
        <w:rPr/>
        <w:t>又法若有难产者。加持牛酥一百八遍或二十一遍。与产妇吃及涂产门必得易产。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0"/>
        <w:ind w:right="477" w:firstLine="480"/>
        <w:jc w:val="both"/>
      </w:pPr>
      <w:r>
        <w:rPr/>
        <w:t>若持诵者一心专诵此真言更不杂修。欢喜母常随拥护不离左右。不久必现其身。若修行此欢喜母法欲令速验者。当别置静室极须慎密。不得于佛堂精舍中作法。恐难成就。又不得使人见此像及知作法。必失效验。</w:t>
      </w:r>
    </w:p>
    <w:p>
      <w:pPr>
        <w:pStyle w:val="BodyText"/>
        <w:spacing w:line="362" w:lineRule="auto"/>
        <w:ind w:right="477" w:firstLine="480"/>
      </w:pPr>
      <w:r>
        <w:rPr/>
        <w:t>又法若有冤仇欲来相害者。取胡麻和酥。于像前护摩一千八十遍。于真言句中称彼人姓名必得欢喜。</w:t>
      </w:r>
    </w:p>
    <w:p>
      <w:pPr>
        <w:pStyle w:val="BodyText"/>
        <w:ind w:left="930"/>
      </w:pPr>
      <w:r>
        <w:rPr/>
        <w:t>又法若欲令前人相忆念者。书彼人姓名安自床脚下彼人必相忆念。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line="362" w:lineRule="auto" w:before="0"/>
        <w:ind w:right="477" w:firstLine="480"/>
        <w:jc w:val="both"/>
      </w:pPr>
      <w:r>
        <w:rPr/>
        <w:t>又法若欲令彼怨人家惊恐不安者。取髑髅骨一片加持二十一遍或一百八遍。密安彼怨宅内。其家必惊恐不安。凡欲取髑髅骨时。先以真言加持自身二十一遍。即结召印然后取之。密加持用无不应验。若欲却令彼人无恐怖者。诵此真言二十一遍。收取髑髅骨作发遣却送本处。彼家即得无畏。此骨一度用更不堪重用。无验。凡经供养竟食及果子等。一切不得食。令持真言者无效。</w:t>
      </w:r>
    </w:p>
    <w:p>
      <w:pPr>
        <w:pStyle w:val="BodyText"/>
        <w:spacing w:line="362" w:lineRule="auto"/>
        <w:ind w:right="477" w:firstLine="480"/>
      </w:pPr>
      <w:r>
        <w:rPr/>
        <w:t>凡欲供养欢喜母食。皆须创新别造。不得用经宿残食。每下供养食皆须自送不得使人送必无效验。</w:t>
      </w:r>
    </w:p>
    <w:p>
      <w:pPr>
        <w:pStyle w:val="BodyText"/>
        <w:spacing w:line="362" w:lineRule="auto" w:before="160"/>
        <w:ind w:right="717" w:firstLine="480"/>
      </w:pPr>
      <w:r>
        <w:rPr/>
        <w:t>又法欲成就役使法者。先持诵真言令功业成已。然后拣取一髑髅。若知此髑髅是了事强干人。必易得成验。先于所见处加持自身。</w:t>
      </w:r>
    </w:p>
    <w:p>
      <w:pPr>
        <w:pStyle w:val="BodyText"/>
        <w:spacing w:line="362" w:lineRule="auto"/>
        <w:ind w:right="477" w:firstLine="480"/>
        <w:jc w:val="both"/>
      </w:pPr>
      <w:r>
        <w:rPr/>
        <w:t>又以真言加持彼髑髅一百八遍。结请召印召彼。令随密裹将来。先以净水洗又以香水浴。以银为舌于欢喜像前加持一千八十遍。于坛侧以甑盖头。即于其夜自通姓名。或现其身请为给使。从此以后驱使无不应验。疑事问之必能先知。此法极须慎密。若漏泄非但不成亦反招殃咎。凡使髑髅往彼人处。先须料挍前人。彼怨若是持诵金刚部法。或精持禁戒解法人。必不得恼乱反损自身。不尔必效。次说印契。先结请召印。以右手指于左手背叉入。把左手掌。左手向身三招其印相即成。次结降伏印。二手内相叉。二小指相钩。二无名指各左右入虎口。二中指竖合。二头指各捻中指背。二大指各捻中指中节。其印相即成。次结掷恶人印。以右手大指捻无名指甲上每诵真言一遍。一度向彼恶人掷之。其印相即成。</w:t>
      </w:r>
    </w:p>
    <w:p>
      <w:pPr>
        <w:pStyle w:val="BodyText"/>
        <w:spacing w:before="162"/>
        <w:ind w:left="930"/>
      </w:pPr>
      <w:r>
        <w:rPr/>
        <w:t>次结发遣圣者印。即结前召请印以右手向外掷之。其印即以成矣。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right="477" w:firstLine="480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尔时欢喜母于大会中。说此陀罗尼法已。白佛言世尊。我今已蒙如来护念于我。我及眷属奉佛教敕。于未来世护诸有情。令获安乐离诸恐怖。若有能依此法清净受持此陀罗尼者。一切求者皆得满足。</w:t>
      </w:r>
    </w:p>
    <w:p>
      <w:pPr>
        <w:pStyle w:val="BodyText"/>
        <w:spacing w:before="160"/>
        <w:ind w:left="930"/>
      </w:pPr>
      <w:r>
        <w:rPr/>
        <w:t>时欢喜母复白佛言。世尊我今复说爱子毕哩(二合)孕迦陀罗尼法。为利益护持诸有求者真言</w:t>
      </w:r>
    </w:p>
    <w:p>
      <w:pPr>
        <w:pStyle w:val="BodyText"/>
        <w:spacing w:before="157"/>
      </w:pPr>
      <w:r>
        <w:rPr/>
        <w:t>曰。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before="66"/>
        <w:ind w:left="930"/>
      </w:pPr>
      <w:r>
        <w:rPr/>
        <w:t>唵致尾致[寧*頁]娑嚩(二合引)贺(引)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right="477" w:firstLine="480"/>
        <w:jc w:val="both"/>
      </w:pPr>
      <w:r>
        <w:rPr/>
        <w:t>其印以二手合掌。二大指并屈入掌中即成。此印一切处用。获身请召奉送并皆用之。以印加持自身五处。所谓顶右左肩心喉等即成护身。以二大指招之名请召。开出之名奉送。若有受持此陀罗尼法者。我及爱子毕哩(二合)孕迦并诸眷属等。拥护是人不令一切诸恶鬼神有所侵扰。</w:t>
      </w:r>
    </w:p>
    <w:p>
      <w:pPr>
        <w:pStyle w:val="BodyText"/>
        <w:spacing w:line="362" w:lineRule="auto"/>
        <w:ind w:right="348" w:firstLine="480"/>
      </w:pPr>
      <w:r>
        <w:rPr/>
        <w:t>若有持此陀罗尼。必须清净不食熏秽。诵真言满三十万遍。并施爱子毕哩(二合)孕迦食即成先行。其施食法先于露地净处。以瞿摩夷涂一圆坛。坛上散以时花。或但于净石上施之亦得。每欲食时。先取所食之物各少许。共置一净器中。以前真言加持七遍。于彼坛上施之。并呼毕哩(二合)孕迦名告言。受我此食愿垂加护。如是不阙满六个月。即得爱子常随加护。</w:t>
      </w:r>
    </w:p>
    <w:p>
      <w:pPr>
        <w:pStyle w:val="BodyText"/>
        <w:spacing w:line="362" w:lineRule="auto"/>
        <w:ind w:right="461" w:firstLine="480"/>
        <w:jc w:val="both"/>
      </w:pPr>
      <w:r>
        <w:rPr/>
        <w:t>又法或乞食或吃乳。诵真言满三十万遍。已然后取牛肉作。丸一加持一烧日日三时。时别一千八十遍满四十九日。毕哩(二合)孕迦即现其身满修行者所愿。又法修行者食三白食。以牛肉和安悉香作丸护摩。从白月一日起首满足一月。每日三时时别一千八十遍。至月满日广陈供养。一日一夜断食断杂言语。如上依教护摩无间至诚念诵。爱子毕哩孕迦必现。与持诵者常为亲伴所须皆应。</w:t>
      </w:r>
    </w:p>
    <w:p>
      <w:pPr>
        <w:pStyle w:val="BodyText"/>
        <w:spacing w:line="362" w:lineRule="auto"/>
        <w:ind w:right="477" w:firstLine="480"/>
      </w:pPr>
      <w:r>
        <w:rPr/>
        <w:t>又法取明净好安息香。揾酥护摩每日三时。时别准上。如是护摩不间不断。即常送金钱供其所用。</w:t>
      </w:r>
    </w:p>
    <w:p>
      <w:pPr>
        <w:pStyle w:val="BodyText"/>
        <w:spacing w:line="362" w:lineRule="auto" w:before="176"/>
        <w:ind w:right="477" w:firstLine="480"/>
        <w:jc w:val="both"/>
      </w:pPr>
      <w:r>
        <w:rPr/>
        <w:t>又法欲求伏藏者。如前作先行法。成已然后以苏合香和酥护摩。每日三时时别一千八十遍。如是不间不断。其伏藏即现取用一无障碍。若常持诵此陀罗尼兼施食者。能令财物丰盈所求无不随意。当得此毕哩(二合)孕迦卫护。</w:t>
      </w:r>
    </w:p>
    <w:p>
      <w:pPr>
        <w:pStyle w:val="BodyText"/>
        <w:spacing w:line="362" w:lineRule="auto"/>
        <w:ind w:right="477" w:firstLine="480"/>
      </w:pPr>
      <w:r>
        <w:rPr/>
        <w:t>又法若欲降伏怨敌者。书彼怨人名。于持诵者左脚下踏而以励声。忿怒想诵于真言。句中加彼怨人名。诵满十万遍一切怨对无不随顺。</w:t>
      </w:r>
    </w:p>
    <w:p>
      <w:pPr>
        <w:pStyle w:val="BodyText"/>
        <w:ind w:left="930"/>
      </w:pPr>
      <w:r>
        <w:rPr/>
        <w:t>又法若被囚禁者。常诵此陀罗尼即得解脱。</w:t>
      </w:r>
    </w:p>
    <w:p>
      <w:pPr>
        <w:pStyle w:val="BodyText"/>
        <w:spacing w:before="9"/>
        <w:ind w:left="0"/>
      </w:pPr>
    </w:p>
    <w:p>
      <w:pPr>
        <w:pStyle w:val="BodyText"/>
        <w:spacing w:before="0"/>
        <w:ind w:left="930"/>
      </w:pPr>
      <w:r>
        <w:rPr/>
        <w:t>又法欲得安隐者。取庵末罗树叶和乳。加持护摩十万遍即得安隐。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right="348" w:firstLine="480"/>
      </w:pPr>
      <w:r>
        <w:rPr/>
        <w:pict>
          <v:group style="position:absolute;margin-left:34.6063pt;margin-top:28.999975pt;width:539.85pt;height:509.55pt;mso-position-horizontal-relative:page;mso-position-vertical-relative:page;z-index:-251799552" coordorigin="692,580" coordsize="10797,10191">
            <v:line style="position:absolute" from="11480,580" to="11480,10306" stroked="true" strokeweight=".80090pt" strokecolor="#000000">
              <v:stroke dashstyle="solid"/>
            </v:line>
            <v:line style="position:absolute" from="700,580" to="700,10306" stroked="true" strokeweight=".80090pt" strokecolor="#000000">
              <v:stroke dashstyle="solid"/>
            </v:line>
            <v:rect style="position:absolute;left:692;top:10306;width:10797;height:465" filled="true" fillcolor="#ff9933" stroked="false">
              <v:fill type="solid"/>
            </v:rect>
            <v:rect style="position:absolute;left:700;top:10314;width:10781;height:449" filled="false" stroked="true" strokeweight=".80090pt" strokecolor="#000000">
              <v:stroke dashstyle="solid"/>
            </v:rect>
            <v:shape style="position:absolute;left:1252;top:9120;width:65;height:481" coordorigin="1253,9121" coordsize="65,481" path="m1317,9569l1315,9555,1309,9545,1299,9539,1285,9537,1271,9539,1261,9545,1255,9555,1253,9569,1255,9583,1261,9593,1271,9599,1285,9601,1299,9599,1309,9593,1315,9583,1317,9569m1317,9153l1315,9139,1309,9129,1299,9123,1285,9121,1271,9123,1261,9129,1255,9139,1253,9153,1255,9167,1261,9177,1271,9183,1285,9185,1299,9183,1309,9177,1315,9167,1317,9153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我今复说毕哩(二合)孕迦刻像法。取好白栴檀香木无瑕隙者。长六指或一磔手。令巧匠雕作童子形。顶上有五朱紫髻子。相好圆满以种种璎珞庄严其身。于荷叶上交脚而坐。右手掌吉祥果作与人。势左手扬掌向外垂展五指。此名满愿手。作此像已于一净室密处。以安悉香水和泥。作一肘或三肘方坛。以瞿摩夷如法涂拭。又以白檀香涂一圆座安像于中。以种种时花散于坛上。乳糜酪饭甜脆果子。及欢喜团等如法供养。烧沉水香对此像前。诵陀罗尼满十万遍。爱子毕哩(二 合)孕迦必来现身问行者言。唤我有何所求。修行者随所愿求皆得如意。从次已后作法无不成验。</w:t>
      </w:r>
    </w:p>
    <w:p>
      <w:pPr>
        <w:pStyle w:val="BodyText"/>
        <w:spacing w:line="362" w:lineRule="auto" w:before="162"/>
        <w:ind w:right="477" w:firstLine="480"/>
      </w:pPr>
      <w:r>
        <w:rPr/>
        <w:t>又法欲知未来善恶事者。取瞿摩夷如前涂坛。如前供养。烧安悉香以胡麻。一加持一烧满一千八十遍。即于此处安寝勿使杂语。一心思惟毕哩(二合)孕迦圣天乞境界。须臾顷梦见毕哩(二合)孕迦所有疑事问之皆说乞梦真言曰。</w:t>
      </w:r>
    </w:p>
    <w:p>
      <w:pPr>
        <w:pStyle w:val="BodyText"/>
        <w:spacing w:before="160"/>
        <w:ind w:left="930"/>
      </w:pPr>
      <w:r>
        <w:rPr/>
        <w:t>唵(一)驮啰驮啰(二)昝婆昝婆(三)[目*壹](引)醯(引)呬(四)毕哩(二合)孕迦啰(五)萨嚩萨</w:t>
      </w:r>
    </w:p>
    <w:p>
      <w:pPr>
        <w:pStyle w:val="BodyText"/>
        <w:spacing w:before="157"/>
      </w:pPr>
      <w:r>
        <w:rPr/>
        <w:t>怛嚩(二合)[寧*頁]嚩(引)啰野(六)贺(引)贺(引)呬呬(引)护(引)护(引)娑嚩(二合引)贺。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 w:before="0"/>
        <w:ind w:right="461" w:firstLine="480"/>
        <w:jc w:val="both"/>
      </w:pPr>
      <w:r>
        <w:rPr/>
        <w:t>尔时欢喜母。说此自心陀罗尼并爱子毕哩(二合)孕迦成就法已。五体投地礼佛双足。白言世尊我今以此陀罗尼及成就法饶益有情。唯愿如来及诸圣众当证知我。佛言善哉善哉欢喜母。我今又复付嘱于汝。汝等于我法中。若诸伽蓝出家弟子所住之处。一切人民汝及眷属。勤心守护勿令诸恶鬼神作其障难令得安乐。乃至我法未灭已来。于赡部洲应如是行。时欢喜母及五百子。并诸眷属药叉等众。闻佛教敕皆大欢喜作礼而去。</w:t>
      </w:r>
    </w:p>
    <w:p>
      <w:pPr>
        <w:pStyle w:val="BodyText"/>
        <w:spacing w:before="2"/>
        <w:ind w:left="0"/>
        <w:rPr>
          <w:sz w:val="26"/>
        </w:rPr>
      </w:pPr>
    </w:p>
    <w:p>
      <w:pPr>
        <w:pStyle w:val="BodyText"/>
        <w:spacing w:line="324" w:lineRule="auto" w:before="66"/>
        <w:ind w:left="873" w:right="2936"/>
      </w:pPr>
      <w:hyperlink r:id="rId5">
        <w:r>
          <w:rPr>
            <w:color w:val="878787"/>
          </w:rPr>
          <w:t>上一部：乾隆大藏经·西土圣贤撰集·金刚寿命陀罗尼念诵法一卷</w:t>
        </w:r>
      </w:hyperlink>
      <w:hyperlink r:id="rId6">
        <w:r>
          <w:rPr>
            <w:color w:val="878787"/>
          </w:rPr>
          <w:t> 下一部：乾隆大藏经·西土圣贤撰集·佛说帝释岩秘密成就仪轨一卷</w:t>
        </w:r>
      </w:hyperlink>
    </w:p>
    <w:p>
      <w:pPr>
        <w:pStyle w:val="BodyText"/>
        <w:spacing w:before="0"/>
        <w:ind w:left="0"/>
      </w:pP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spacing w:before="0"/>
        <w:ind w:left="2371" w:right="2368"/>
        <w:jc w:val="center"/>
      </w:pPr>
      <w:r>
        <w:rPr>
          <w:color w:val="DDDDDD"/>
        </w:rPr>
        <w:t>乾隆大藏经·西土圣贤撰集·大药叉女欢喜母并爱子成就法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157"/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84.htm" TargetMode="External"/><Relationship Id="rId6" Type="http://schemas.openxmlformats.org/officeDocument/2006/relationships/hyperlink" Target="http://qldzj.com/htmljw/138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2020-04-22T10:03:40Z</dcterms:created>
  <dcterms:modified xsi:type="dcterms:W3CDTF">2020-04-22T10:03:40Z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