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584"/>
        <w:gridCol w:w="3579"/>
      </w:tblGrid>
      <w:tr>
        <w:trPr>
          <w:trHeight w:val="748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西土圣贤撰集·第1397部</w:t>
            </w:r>
          </w:p>
        </w:tc>
        <w:tc>
          <w:tcPr>
            <w:tcW w:w="358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40"/>
              <w:rPr>
                <w:sz w:val="24"/>
              </w:rPr>
            </w:pPr>
            <w:r>
              <w:rPr>
                <w:color w:val="EDFFFF"/>
                <w:sz w:val="24"/>
              </w:rPr>
              <w:t>大日经略摄念诵随行法一卷</w:t>
            </w:r>
          </w:p>
        </w:tc>
        <w:tc>
          <w:tcPr>
            <w:tcW w:w="357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line="290" w:lineRule="exact" w:before="86"/>
              <w:ind w:left="0"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唐三藏沙门大广智不空奉诏</w:t>
            </w:r>
          </w:p>
          <w:p>
            <w:pPr>
              <w:pStyle w:val="TableParagraph"/>
              <w:spacing w:line="290" w:lineRule="exact"/>
              <w:ind w:left="0"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译</w:t>
            </w:r>
          </w:p>
        </w:tc>
      </w:tr>
      <w:tr>
        <w:trPr>
          <w:trHeight w:val="1421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8"/>
              <w:ind w:left="0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line="213" w:lineRule="auto"/>
              <w:ind w:left="543" w:right="290"/>
              <w:rPr>
                <w:sz w:val="24"/>
              </w:rPr>
            </w:pPr>
            <w:r>
              <w:rPr>
                <w:color w:val="FF3300"/>
                <w:sz w:val="24"/>
              </w:rPr>
              <w:t>大日经略摄念诵随行法(亦名五支略念诵要行法一卷)</w:t>
            </w:r>
          </w:p>
        </w:tc>
        <w:tc>
          <w:tcPr>
            <w:tcW w:w="358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57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2006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12347" w:hRule="atLeast"/>
        </w:trPr>
        <w:tc>
          <w:tcPr>
            <w:tcW w:w="10780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2605" w:right="2594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大日经略摄念诵随行法(亦名五支略念诵要行法一卷)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7066"/>
              <w:jc w:val="both"/>
              <w:rPr>
                <w:sz w:val="24"/>
              </w:rPr>
            </w:pPr>
            <w:r>
              <w:rPr>
                <w:sz w:val="24"/>
              </w:rPr>
              <w:t>稽首无碍智   密教意生子依彼苏多罗   摄此随行法真言行菩萨   先住平等誓语密身密俱 后作相应行</w:t>
            </w:r>
          </w:p>
          <w:p>
            <w:pPr>
              <w:pStyle w:val="TableParagraph"/>
              <w:spacing w:before="161"/>
              <w:rPr>
                <w:sz w:val="24"/>
              </w:rPr>
            </w:pPr>
            <w:r>
              <w:rPr>
                <w:sz w:val="24"/>
              </w:rPr>
              <w:t>三昧耶真言曰。</w:t>
            </w:r>
          </w:p>
          <w:p>
            <w:pPr>
              <w:pStyle w:val="TableParagraph"/>
              <w:spacing w:line="620" w:lineRule="atLeast" w:before="5"/>
              <w:ind w:right="1964"/>
              <w:jc w:val="both"/>
              <w:rPr>
                <w:sz w:val="24"/>
              </w:rPr>
            </w:pPr>
            <w:r>
              <w:rPr>
                <w:sz w:val="24"/>
              </w:rPr>
              <w:t>曩莫三曼多勃驮难唵阿三谜底哩(二合)三谜(三)三摩曳娑嚩(二合引)诃(引) 契谓齐轮合 并建于二空</w:t>
            </w:r>
          </w:p>
          <w:p>
            <w:pPr>
              <w:pStyle w:val="TableParagraph"/>
              <w:spacing w:line="362" w:lineRule="auto" w:before="162"/>
              <w:ind w:right="706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五处顶肩心   最后加咽位次以不动圣   辟障及除垢</w:t>
            </w:r>
            <w:r>
              <w:rPr>
                <w:spacing w:val="-1"/>
                <w:sz w:val="24"/>
              </w:rPr>
              <w:t>而能净众事    结护随相应</w:t>
            </w:r>
          </w:p>
          <w:p>
            <w:pPr>
              <w:pStyle w:val="TableParagraph"/>
              <w:spacing w:before="160"/>
              <w:rPr>
                <w:sz w:val="24"/>
              </w:rPr>
            </w:pPr>
            <w:r>
              <w:rPr>
                <w:sz w:val="24"/>
              </w:rPr>
              <w:t>不动尊真言曰。</w:t>
            </w:r>
          </w:p>
          <w:p>
            <w:pPr>
              <w:pStyle w:val="TableParagraph"/>
              <w:spacing w:before="7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曩莫三曼多嚩日啰(二合)赧(引)(一)战拏摩贺(引)嚧晒拏(二)娑颇(二合)吒野(三)吽怛罗</w:t>
            </w:r>
          </w:p>
          <w:p>
            <w:pPr>
              <w:pStyle w:val="TableParagraph"/>
              <w:spacing w:before="157"/>
              <w:ind w:left="327"/>
              <w:rPr>
                <w:sz w:val="24"/>
              </w:rPr>
            </w:pPr>
            <w:r>
              <w:rPr>
                <w:sz w:val="24"/>
              </w:rPr>
              <w:t>(二合)吒(半音呼四)憾(引)[牟*含](五)</w:t>
            </w:r>
          </w:p>
          <w:p>
            <w:pPr>
              <w:pStyle w:val="TableParagraph"/>
              <w:ind w:left="0"/>
              <w:rPr>
                <w:rFonts w:ascii="Times New Roman"/>
                <w:sz w:val="29"/>
              </w:rPr>
            </w:pPr>
          </w:p>
          <w:p>
            <w:pPr>
              <w:pStyle w:val="TableParagraph"/>
              <w:spacing w:line="362" w:lineRule="auto"/>
              <w:ind w:right="7066"/>
              <w:jc w:val="both"/>
              <w:rPr>
                <w:sz w:val="24"/>
              </w:rPr>
            </w:pPr>
            <w:r>
              <w:rPr>
                <w:sz w:val="24"/>
              </w:rPr>
              <w:t>定空加地水   风火竖于心慧剑亦如是   出鞘能成办次说如来钩   用请于本尊一切众圣主 依本誓而来</w:t>
            </w:r>
          </w:p>
          <w:p>
            <w:pPr>
              <w:pStyle w:val="TableParagraph"/>
              <w:spacing w:before="161"/>
              <w:rPr>
                <w:sz w:val="24"/>
              </w:rPr>
            </w:pPr>
            <w:r>
              <w:rPr>
                <w:sz w:val="24"/>
              </w:rPr>
              <w:t>如来钩真言曰。</w:t>
            </w:r>
          </w:p>
          <w:p>
            <w:pPr>
              <w:pStyle w:val="TableParagraph"/>
              <w:spacing w:before="6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left="327" w:right="243" w:firstLine="480"/>
              <w:rPr>
                <w:sz w:val="24"/>
              </w:rPr>
            </w:pPr>
            <w:r>
              <w:rPr>
                <w:sz w:val="24"/>
              </w:rPr>
              <w:t>曩莫三曼多勃驮南阿(引)萨嚩怛啰(二合)阿(引)钵啰(二合)底贺多怛他萨傥(引)矩奢(四)冒地拶哩耶(二合)波唎布啰(上声)迦(半音)娑嚩(二合引)诃(引)</w:t>
            </w:r>
          </w:p>
          <w:p>
            <w:pPr>
              <w:pStyle w:val="TableParagraph"/>
              <w:tabs>
                <w:tab w:pos="2489" w:val="left" w:leader="none"/>
              </w:tabs>
              <w:spacing w:before="161"/>
              <w:rPr>
                <w:sz w:val="24"/>
              </w:rPr>
            </w:pPr>
            <w:r>
              <w:rPr>
                <w:sz w:val="24"/>
              </w:rPr>
              <w:t>止观内相叉</w:t>
              <w:tab/>
              <w:t>坚合智风竖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5"/>
        <w:ind w:right="7204"/>
        <w:jc w:val="both"/>
      </w:pPr>
      <w:r>
        <w:rPr/>
        <w:pict>
          <v:rect style="position:absolute;margin-left:573.612pt;margin-top:28.999924pt;width:.80090pt;height:734.393999pt;mso-position-horizontal-relative:page;mso-position-vertical-relative:page;z-index:1572864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24pt;width:.80090pt;height:734.393999pt;mso-position-horizontal-relative:page;mso-position-vertical-relative:page;z-index:15729152" filled="true" fillcolor="#000000" stroked="false">
            <v:fill type="solid"/>
            <w10:wrap type="none"/>
          </v:rect>
        </w:pict>
      </w:r>
      <w:r>
        <w:rPr/>
        <w:t>才屈于初分   余轮状若环圣天悲愿力   随请咸来降奉现三昧耶   明契如前说既呈本誓已   发喜而无谬次当随力分   供养表诚心阏伽香食灯   下至一花水或但心运想   殊胜最难量当以普通印   密语共加之有表无表俱 一时皆成就</w:t>
      </w:r>
    </w:p>
    <w:p>
      <w:pPr>
        <w:pStyle w:val="BodyText"/>
        <w:spacing w:before="158"/>
      </w:pPr>
      <w:r>
        <w:rPr/>
        <w:t>普通真言曰。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0"/>
        <w:ind w:left="449" w:right="509" w:firstLine="480"/>
      </w:pPr>
      <w:r>
        <w:rPr/>
        <w:t>曩莫三曼多勃驮南(一)萨嚩他欠(平声)嗢娜孽(二合)谛萨颇(二合)啰系呬[牟*含]伽伽那剑(平声呼)娑嚩(二合引)诃。</w:t>
      </w:r>
    </w:p>
    <w:p>
      <w:pPr>
        <w:pStyle w:val="BodyText"/>
        <w:spacing w:line="362" w:lineRule="auto"/>
        <w:ind w:right="7204"/>
        <w:jc w:val="both"/>
      </w:pPr>
      <w:r>
        <w:rPr/>
        <w:t>禅智互相叉   齐轮顶上合运心普周遍   所念皆现前既施供养已   修常作持诵先擐金刚铠 结护事相应</w:t>
      </w:r>
    </w:p>
    <w:p>
      <w:pPr>
        <w:pStyle w:val="BodyText"/>
      </w:pPr>
      <w:r>
        <w:rPr/>
        <w:t>金刚甲胄真言。</w:t>
      </w:r>
    </w:p>
    <w:p>
      <w:pPr>
        <w:pStyle w:val="BodyText"/>
        <w:spacing w:line="620" w:lineRule="atLeast" w:before="5"/>
        <w:ind w:right="4769"/>
        <w:jc w:val="both"/>
      </w:pPr>
      <w:r>
        <w:rPr>
          <w:spacing w:val="-1"/>
        </w:rPr>
        <w:t>曩莫三曼多嚩啰(二合)赧嚩日啰(二合)迦嚩者吽。</w:t>
      </w:r>
      <w:r>
        <w:rPr/>
        <w:t>先作虚心合 风轮纠持火</w:t>
      </w:r>
    </w:p>
    <w:p>
      <w:pPr>
        <w:pStyle w:val="BodyText"/>
        <w:spacing w:line="362" w:lineRule="auto"/>
        <w:ind w:right="7204"/>
        <w:jc w:val="both"/>
      </w:pPr>
      <w:r>
        <w:rPr>
          <w:spacing w:val="-2"/>
        </w:rPr>
        <w:t>大空依火本   遍触后居心次结方隅界   如前不动尊左转成辟除   右旋及上下备触身支分   结护悉坚牢真言及本契   如前已分别既为严备讫   当示根本契还加五位处   七转或再三散印顶上开   半跏正身意或作相应坐   随方如教说</w:t>
      </w:r>
      <w:r>
        <w:rPr>
          <w:spacing w:val="-1"/>
        </w:rPr>
        <w:t>正面住身前    睹一圆明像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4"/>
        <w:ind w:right="7204"/>
        <w:jc w:val="both"/>
      </w:pPr>
      <w:r>
        <w:rPr/>
        <w:pict>
          <v:rect style="position:absolute;margin-left:573.612pt;margin-top:29.000053pt;width:.80090pt;height:717.668899pt;mso-position-horizontal-relative:page;mso-position-vertical-relative:page;z-index:15729664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9.000053pt;width:.80090pt;height:717.668899pt;mso-position-horizontal-relative:page;mso-position-vertical-relative:page;z-index:15730176" filled="true" fillcolor="#000000" stroked="false">
            <v:fill type="solid"/>
            <w10:wrap type="none"/>
          </v:rect>
        </w:pict>
      </w:r>
      <w:r>
        <w:rPr/>
        <w:t>清净无瑕玷   犹如满月轮中有本尊形   如色超三界妙縠严身服   宝冠绀发垂寂然三摩地   辉焰过众电犹如净镜内   幽邃现真容喜怒显颜色   操持与愿等正受相应身   明了心无乱无相净法体   应愿济群生专注而念持   限数既终毕懈极后方已   复结普通印虔诚启愿等   殷重礼圣尊左转无动力   解前所结护还呈本尊契   顶上散开之心送于圣天   五轮投地礼然起随众善   后会复如初一时与二三   或四皆如此余分旋绕塔   浴像赞方广涂饰曼荼罗   布花赞佛德或复无杂念   专注于等引以此净三业   悉地速现前圣力所加持   行愿相应故诸有乐修习   随师而受学持明传本教   无越三昧耶勤策无间断   离盖及熏醉顺行于学处   悉地随力成我依大日教   略示瑜伽行修证殊胜福 普润诸有情</w:t>
      </w:r>
    </w:p>
    <w:p>
      <w:pPr>
        <w:pStyle w:val="BodyText"/>
        <w:spacing w:before="1"/>
        <w:ind w:left="0"/>
        <w:rPr>
          <w:sz w:val="27"/>
        </w:rPr>
      </w:pPr>
    </w:p>
    <w:p>
      <w:pPr>
        <w:pStyle w:val="BodyText"/>
        <w:spacing w:line="324" w:lineRule="auto" w:before="66"/>
        <w:ind w:left="873" w:right="2696"/>
      </w:pPr>
      <w:r>
        <w:rPr/>
        <w:pict>
          <v:shape style="position:absolute;margin-left:62.637798pt;margin-top:10.494552pt;width:3.25pt;height:3.25pt;mso-position-horizontal-relative:page;mso-position-vertical-relative:paragraph;z-index:15730688" coordorigin="1253,210" coordsize="65,65" path="m1285,274l1271,272,1261,266,1255,256,1253,242,1255,228,1261,218,1271,212,1285,210,1299,212,1309,218,1315,228,1317,242,1315,256,1309,266,1299,272,1285,27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17951pt;width:3.25pt;height:3.25pt;mso-position-horizontal-relative:page;mso-position-vertical-relative:paragraph;z-index:15731200" coordorigin="1253,626" coordsize="65,65" path="m1285,690l1271,688,1261,682,1255,672,1253,658,1255,644,1261,634,1271,628,1285,626,1299,628,1309,634,1315,644,1317,658,1315,672,1309,682,1299,688,1285,690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上一部：乾隆大藏经·西土圣贤撰集·大圣大欢喜双身毗那耶迦法一卷</w:t>
        </w:r>
      </w:hyperlink>
      <w:hyperlink r:id="rId6">
        <w:r>
          <w:rPr>
            <w:color w:val="878787"/>
          </w:rPr>
          <w:t>下一部：乾隆大藏经·西土圣贤撰集·五字陀罗尼颂一卷</w:t>
        </w:r>
      </w:hyperlink>
    </w:p>
    <w:p>
      <w:pPr>
        <w:spacing w:after="0" w:line="324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0"/>
        <w:ind w:left="112"/>
        <w:rPr>
          <w:sz w:val="20"/>
        </w:rPr>
      </w:pPr>
      <w:r>
        <w:rPr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39.050pt;height:22.45pt;mso-position-horizontal-relative:char;mso-position-vertical-relative:line" type="#_x0000_t202" filled="true" fillcolor="#ff9933" stroked="true" strokeweight=".80090pt" strokecolor="#000000">
            <w10:anchorlock/>
            <v:textbox inset="0,0,0,0">
              <w:txbxContent>
                <w:p>
                  <w:pPr>
                    <w:pStyle w:val="BodyText"/>
                    <w:spacing w:before="64"/>
                    <w:ind w:left="2603" w:right="2601"/>
                    <w:jc w:val="center"/>
                  </w:pPr>
                  <w:r>
                    <w:rPr>
                      <w:color w:val="DDDDDD"/>
                    </w:rPr>
                    <w:t>乾隆大藏经·西土圣贤撰集·大日经略摄念诵随行法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position w:val="0"/>
          <w:sz w:val="20"/>
        </w:rPr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34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28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23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817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2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406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700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995" w:hanging="369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en-US" w:eastAsia="zh-CN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BodyText" w:type="paragraph">
    <w:name w:val="Body Text"/>
    <w:basedOn w:val="Normal"/>
    <w:uiPriority w:val="1"/>
    <w:qFormat/>
    <w:pPr>
      <w:spacing w:before="161"/>
      <w:ind w:left="930"/>
    </w:pPr>
    <w:rPr>
      <w:rFonts w:ascii="SimSun" w:hAnsi="SimSun" w:eastAsia="SimSun" w:cs="SimSun"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>
      <w:ind w:left="808"/>
    </w:pPr>
    <w:rPr>
      <w:rFonts w:ascii="SimSun" w:hAnsi="SimSun" w:eastAsia="SimSun" w:cs="SimSu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96.htm" TargetMode="External"/><Relationship Id="rId6" Type="http://schemas.openxmlformats.org/officeDocument/2006/relationships/hyperlink" Target="http://qldzj.com/htmljw/1398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2020-04-22T10:05:29Z</dcterms:created>
  <dcterms:modified xsi:type="dcterms:W3CDTF">2020-04-22T10:05:29Z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