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617"/>
        <w:gridCol w:w="3704"/>
        <w:gridCol w:w="3459"/>
      </w:tblGrid>
      <w:tr>
        <w:trPr>
          <w:trHeight w:val="476" w:hRule="atLeast"/>
        </w:trPr>
        <w:tc>
          <w:tcPr>
            <w:tcW w:w="3617" w:type="dxa"/>
            <w:tcBorders>
              <w:right w:val="nil"/>
            </w:tcBorders>
            <w:shd w:val="clear" w:color="auto" w:fill="FF9933"/>
          </w:tcPr>
          <w:p>
            <w:pPr>
              <w:pStyle w:val="TableParagraph"/>
              <w:spacing w:before="86"/>
              <w:ind w:left="327"/>
              <w:rPr>
                <w:sz w:val="24"/>
              </w:rPr>
            </w:pPr>
            <w:r>
              <w:rPr>
                <w:color w:val="DDDDDD"/>
                <w:sz w:val="24"/>
              </w:rPr>
              <w:t>西土圣贤撰集·第1409部</w:t>
            </w:r>
          </w:p>
        </w:tc>
        <w:tc>
          <w:tcPr>
            <w:tcW w:w="3704" w:type="dxa"/>
            <w:tcBorders>
              <w:left w:val="nil"/>
              <w:right w:val="nil"/>
            </w:tcBorders>
            <w:shd w:val="clear" w:color="auto" w:fill="FF9933"/>
          </w:tcPr>
          <w:p>
            <w:pPr>
              <w:pStyle w:val="TableParagraph"/>
              <w:spacing w:before="86"/>
              <w:ind w:left="821"/>
              <w:rPr>
                <w:sz w:val="24"/>
              </w:rPr>
            </w:pPr>
            <w:r>
              <w:rPr>
                <w:color w:val="EDFFFF"/>
                <w:sz w:val="24"/>
              </w:rPr>
              <w:t>菩萨诃色欲法一卷</w:t>
            </w:r>
          </w:p>
        </w:tc>
        <w:tc>
          <w:tcPr>
            <w:tcW w:w="3459" w:type="dxa"/>
            <w:tcBorders>
              <w:left w:val="nil"/>
            </w:tcBorders>
            <w:shd w:val="clear" w:color="auto" w:fill="FF9933"/>
          </w:tcPr>
          <w:p>
            <w:pPr>
              <w:pStyle w:val="TableParagraph"/>
              <w:spacing w:before="86"/>
              <w:ind w:left="977"/>
              <w:rPr>
                <w:sz w:val="24"/>
              </w:rPr>
            </w:pPr>
            <w:r>
              <w:rPr>
                <w:color w:val="DDDDDD"/>
                <w:sz w:val="24"/>
              </w:rPr>
              <w:t>后秦三藏鸠摩罗什译</w:t>
            </w:r>
          </w:p>
        </w:tc>
      </w:tr>
      <w:tr>
        <w:trPr>
          <w:trHeight w:val="1149" w:hRule="atLeast"/>
        </w:trPr>
        <w:tc>
          <w:tcPr>
            <w:tcW w:w="3617" w:type="dxa"/>
            <w:tcBorders>
              <w:right w:val="nil"/>
            </w:tcBorders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912" w:val="left" w:leader="none"/>
              </w:tabs>
              <w:spacing w:line="240" w:lineRule="auto" w:before="86" w:after="0"/>
              <w:ind w:left="911" w:right="0" w:hanging="369"/>
              <w:jc w:val="left"/>
              <w:rPr>
                <w:sz w:val="24"/>
              </w:rPr>
            </w:pPr>
            <w:r>
              <w:rPr>
                <w:color w:val="FF3300"/>
                <w:spacing w:val="2"/>
                <w:sz w:val="24"/>
              </w:rPr>
              <w:t>经名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3"/>
                <w:sz w:val="24"/>
              </w:rPr>
              <w:t> 卷数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2"/>
                <w:sz w:val="24"/>
              </w:rPr>
              <w:t> 跋序</w:t>
            </w:r>
          </w:p>
          <w:p>
            <w:pPr>
              <w:pStyle w:val="TableParagraph"/>
              <w:spacing w:before="4"/>
              <w:rPr>
                <w:rFonts w:ascii="Times New Roman"/>
                <w:sz w:val="30"/>
              </w:rPr>
            </w:pPr>
          </w:p>
          <w:p>
            <w:pPr>
              <w:pStyle w:val="TableParagraph"/>
              <w:ind w:left="543"/>
              <w:rPr>
                <w:sz w:val="24"/>
              </w:rPr>
            </w:pPr>
            <w:r>
              <w:rPr>
                <w:color w:val="FF3300"/>
                <w:sz w:val="24"/>
              </w:rPr>
              <w:t>菩萨诃色欲法</w:t>
            </w:r>
          </w:p>
        </w:tc>
        <w:tc>
          <w:tcPr>
            <w:tcW w:w="3704" w:type="dxa"/>
            <w:tcBorders>
              <w:left w:val="nil"/>
              <w:right w:val="nil"/>
            </w:tcBorders>
          </w:tcPr>
          <w:p>
            <w:pPr>
              <w:pStyle w:val="TableParagraph"/>
              <w:numPr>
                <w:ilvl w:val="0"/>
                <w:numId w:val="2"/>
              </w:numPr>
              <w:tabs>
                <w:tab w:pos="646" w:val="left" w:leader="none"/>
              </w:tabs>
              <w:spacing w:line="290" w:lineRule="exact" w:before="86" w:after="0"/>
              <w:ind w:left="645" w:right="0" w:hanging="369"/>
              <w:jc w:val="left"/>
              <w:rPr>
                <w:sz w:val="24"/>
              </w:rPr>
            </w:pPr>
            <w:r>
              <w:rPr>
                <w:color w:val="993300"/>
                <w:spacing w:val="2"/>
                <w:sz w:val="24"/>
              </w:rPr>
              <w:t>品名 </w:t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2"/>
                <w:sz w:val="24"/>
              </w:rPr>
              <w:t> 品数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646" w:val="left" w:leader="none"/>
              </w:tabs>
              <w:spacing w:line="290" w:lineRule="exact" w:before="0" w:after="0"/>
              <w:ind w:left="645" w:right="0" w:hanging="369"/>
              <w:jc w:val="left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</w:r>
          </w:p>
        </w:tc>
        <w:tc>
          <w:tcPr>
            <w:tcW w:w="3459" w:type="dxa"/>
            <w:tcBorders>
              <w:left w:val="nil"/>
            </w:tcBorders>
          </w:tcPr>
          <w:p>
            <w:pPr>
              <w:pStyle w:val="TableParagraph"/>
              <w:spacing w:line="213" w:lineRule="auto" w:before="113"/>
              <w:ind w:left="1886" w:right="359"/>
              <w:rPr>
                <w:sz w:val="24"/>
              </w:rPr>
            </w:pP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大号中号 小号</w:t>
            </w:r>
          </w:p>
        </w:tc>
      </w:tr>
      <w:tr>
        <w:trPr>
          <w:trHeight w:val="6771" w:hRule="atLeast"/>
        </w:trPr>
        <w:tc>
          <w:tcPr>
            <w:tcW w:w="10780" w:type="dxa"/>
            <w:gridSpan w:val="3"/>
          </w:tcPr>
          <w:p>
            <w:pPr>
              <w:pStyle w:val="TableParagraph"/>
              <w:spacing w:before="5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3089" w:right="3071"/>
              <w:jc w:val="center"/>
              <w:rPr>
                <w:sz w:val="24"/>
              </w:rPr>
            </w:pPr>
            <w:r>
              <w:rPr>
                <w:color w:val="FF3300"/>
                <w:sz w:val="24"/>
              </w:rPr>
              <w:t>菩萨诃色欲法</w:t>
            </w:r>
          </w:p>
          <w:p>
            <w:pPr>
              <w:pStyle w:val="TableParagraph"/>
              <w:spacing w:before="2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line="362" w:lineRule="auto"/>
              <w:ind w:left="327" w:right="339" w:firstLine="480"/>
              <w:rPr>
                <w:sz w:val="24"/>
              </w:rPr>
            </w:pPr>
            <w:r>
              <w:rPr>
                <w:sz w:val="24"/>
              </w:rPr>
              <w:t>女色者。世间之枷锁。凡夫恋着不能自拔。女色者。世间之重患。凡夫困之至死不免。女色者。世间之衰祸。凡夫遭之无厄不至。行者既得舍之。若复顾念。是为从狱得出。还复思入。从狂得正。而复乐之。从病得差。复思得病。智者怒之知其狂而颠蹶。死无日矣。凡夫重色。甘为之仆。终身驰骤。为之辛苦。虽复呋质寸斩。锋镝交至。甘心受之不以为患。狂人乐狂不是过 也。行者若能弃之不顾。是则破枷脱锁。恶狂厌病。离于衰祸。既安且吉。得出牢狱。永无患 难。女人之相。其言如蜜。而其心如毒。譬如停渊澄镜。而蛟龙居之。金山宝窟。而师子处之。当知此害不可近。室家不和。妇人之由。毁宗败族。妇人之罪。实是阴贼灭人慧明。亦是猎围鲜得出者。譬如高罗。群鸟落之。不能奋飞。又如密网。众鱼投之。刳肠俎肌。亦如暗坑。无目投之。如蛾赴火。是以智者知而远之。不受其害。恶而秽之。不为此物之所惑也。</w:t>
            </w:r>
          </w:p>
          <w:p>
            <w:pPr>
              <w:pStyle w:val="TableParagraph"/>
              <w:rPr>
                <w:rFonts w:ascii="Times New Roman"/>
                <w:sz w:val="35"/>
              </w:rPr>
            </w:pPr>
          </w:p>
          <w:p>
            <w:pPr>
              <w:pStyle w:val="TableParagraph"/>
              <w:spacing w:line="324" w:lineRule="auto"/>
              <w:ind w:left="751" w:right="1837"/>
              <w:rPr>
                <w:sz w:val="24"/>
              </w:rPr>
            </w:pPr>
            <w:hyperlink r:id="rId5">
              <w:r>
                <w:rPr>
                  <w:color w:val="878787"/>
                  <w:sz w:val="24"/>
                </w:rPr>
                <w:t>上一部：乾隆大藏经·西土圣贤撰集·圣观自在菩萨心真言瑜伽观行仪轨一卷</w:t>
              </w:r>
            </w:hyperlink>
            <w:hyperlink r:id="rId6">
              <w:r>
                <w:rPr>
                  <w:color w:val="878787"/>
                  <w:sz w:val="24"/>
                </w:rPr>
                <w:t>下一部：乾隆大藏经·西土圣贤撰集·四品学法一卷</w:t>
              </w:r>
            </w:hyperlink>
          </w:p>
        </w:tc>
      </w:tr>
      <w:tr>
        <w:trPr>
          <w:trHeight w:val="428" w:hRule="atLeast"/>
        </w:trPr>
        <w:tc>
          <w:tcPr>
            <w:tcW w:w="10780" w:type="dxa"/>
            <w:gridSpan w:val="3"/>
            <w:shd w:val="clear" w:color="auto" w:fill="FF9933"/>
          </w:tcPr>
          <w:p>
            <w:pPr>
              <w:pStyle w:val="TableParagraph"/>
              <w:spacing w:before="54"/>
              <w:ind w:left="3089" w:right="3071"/>
              <w:jc w:val="center"/>
              <w:rPr>
                <w:sz w:val="24"/>
              </w:rPr>
            </w:pPr>
            <w:r>
              <w:rPr>
                <w:color w:val="DDDDDD"/>
                <w:sz w:val="24"/>
              </w:rPr>
              <w:t>乾隆大藏经·西土圣贤撰集·菩萨诃色欲法</w:t>
            </w:r>
          </w:p>
        </w:tc>
      </w:tr>
    </w:tbl>
    <w:p>
      <w:pPr>
        <w:rPr>
          <w:sz w:val="2"/>
          <w:szCs w:val="2"/>
        </w:rPr>
      </w:pPr>
      <w:r>
        <w:rPr/>
        <w:pict>
          <v:shape style="position:absolute;margin-left:62.637798pt;margin-top:398.214905pt;width:3.25pt;height:3.25pt;mso-position-horizontal-relative:page;mso-position-vertical-relative:page;z-index:-251732992" coordorigin="1253,7964" coordsize="65,65" path="m1285,8028l1271,8026,1261,8020,1255,8010,1253,7996,1255,7982,1261,7972,1271,7966,1285,7964,1299,7966,1309,7972,1315,7982,1317,7996,1315,8010,1309,8020,1299,8026,1285,8028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2.637798pt;margin-top:419.0383pt;width:3.25pt;height:3.25pt;mso-position-horizontal-relative:page;mso-position-vertical-relative:page;z-index:-251731968" coordorigin="1253,8381" coordsize="65,65" path="m1285,8445l1271,8443,1261,8437,1255,8427,1253,8413,1255,8399,1261,8389,1271,8383,1285,8381,1299,8383,1309,8389,1315,8399,1317,8413,1315,8427,1309,8437,1299,8443,1285,8445xe" filled="true" fillcolor="#000000" stroked="false">
            <v:path arrowok="t"/>
            <v:fill type="solid"/>
            <w10:wrap type="none"/>
          </v:shape>
        </w:pict>
      </w:r>
    </w:p>
    <w:sectPr>
      <w:type w:val="continuous"/>
      <w:pgSz w:w="12240" w:h="15840"/>
      <w:pgMar w:top="70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·"/>
      <w:lvlJc w:val="left"/>
      <w:pPr>
        <w:ind w:left="645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946" w:hanging="369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252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559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1865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2172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2478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2784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3091" w:hanging="369"/>
      </w:pPr>
      <w:rPr>
        <w:rFonts w:hint="default"/>
        <w:lang w:val="zh-CN" w:eastAsia="zh-CN" w:bidi="zh-CN"/>
      </w:rPr>
    </w:lvl>
  </w:abstractNum>
  <w:abstractNum w:abstractNumId="0">
    <w:multiLevelType w:val="hybridMultilevel"/>
    <w:lvl w:ilvl="0">
      <w:start w:val="0"/>
      <w:numFmt w:val="bullet"/>
      <w:lvlText w:val="·"/>
      <w:lvlJc w:val="left"/>
      <w:pPr>
        <w:ind w:left="911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188" w:hanging="369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457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726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1994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2263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2532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2800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3069" w:hanging="369"/>
      </w:pPr>
      <w:rPr>
        <w:rFonts w:hint="default"/>
        <w:lang w:val="zh-CN" w:eastAsia="zh-CN" w:bidi="zh-CN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/>
    <w:rPr>
      <w:rFonts w:ascii="SimSun" w:hAnsi="SimSun" w:eastAsia="SimSun" w:cs="SimSun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htmljw/1408.htm" TargetMode="External"/><Relationship Id="rId6" Type="http://schemas.openxmlformats.org/officeDocument/2006/relationships/hyperlink" Target="http://qldzj.com/htmljw/1410.htm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2020-04-22T11:53:46Z</dcterms:created>
  <dcterms:modified xsi:type="dcterms:W3CDTF">2020-04-22T11:53:46Z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2020-04-22T00:00:00Z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2020-04-22T00:00:00Z</vt:filetime>
  </property>
</Properties>
</file>