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524"/>
        <w:gridCol w:w="363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西土圣贤撰集·第1412部</w:t>
            </w:r>
          </w:p>
        </w:tc>
        <w:tc>
          <w:tcPr>
            <w:tcW w:w="352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01"/>
              <w:rPr>
                <w:sz w:val="24"/>
              </w:rPr>
            </w:pPr>
            <w:r>
              <w:rPr>
                <w:color w:val="EDFFFF"/>
                <w:sz w:val="24"/>
              </w:rPr>
              <w:t>仁王般若念诵法一卷</w:t>
            </w:r>
          </w:p>
        </w:tc>
        <w:tc>
          <w:tcPr>
            <w:tcW w:w="363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677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仁王般若念诵法</w:t>
            </w:r>
          </w:p>
        </w:tc>
        <w:tc>
          <w:tcPr>
            <w:tcW w:w="352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63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06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891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29" w:right="45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仁王般若念诵法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尔时佛告波斯匿王。今为王说仁王护国般若波罗蜜多持明之法。王当谛受一心善听。先明入道场仪轨。</w:t>
            </w:r>
          </w:p>
          <w:p>
            <w:pPr>
              <w:pStyle w:val="TableParagraph"/>
              <w:spacing w:line="362" w:lineRule="auto" w:before="16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若诸仁王为求息灾。先须沐浴着新净衣。若法行王者受近住戒。应起殷重大乘之心。欲求成就不惜身命。于无边有情广起悲愿济度之心能如是者速得成就。入道场已五体投地。遍礼法界一切三宝右膝着地忏悔三业一切罪障。劝十方佛转正法轮。请诸如来久住于世。随喜三乘所修福 智。以我某甲所修功德。悉皆回向无上菩提。愿共法界一切有情。所求悉地速得满足。次结跏趺坐。如其阙缘不得澡浴。二手涂香发殷重心。结清净印。两手当心虚心合掌如未敷莲华诵真言 曰。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唵娑嚩(二合)婆(引)嚩输(入)铎(引)萨嚩达磨(引)娑嚩(二合)婆嚩输度撼。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诵此真言三遍。正诵之时运心广布。一切诸法本来清净。是故我身亦悉清净。即闭目运想。遍满虚空一切诸佛菩萨道场众会。执持种种上妙香花。三业至诚头面礼敬。</w:t>
            </w:r>
          </w:p>
          <w:p>
            <w:pPr>
              <w:pStyle w:val="TableParagraph"/>
              <w:spacing w:before="160"/>
              <w:ind w:left="808"/>
              <w:rPr>
                <w:sz w:val="24"/>
              </w:rPr>
            </w:pPr>
            <w:r>
              <w:rPr>
                <w:sz w:val="24"/>
              </w:rPr>
              <w:t>第一结佛部三昧耶印。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99" w:lineRule="auto"/>
              <w:ind w:left="808" w:right="4664"/>
              <w:rPr>
                <w:sz w:val="24"/>
              </w:rPr>
            </w:pPr>
            <w:r>
              <w:rPr>
                <w:sz w:val="24"/>
              </w:rPr>
              <w:t>两手当心。内相叉作拳。并竖二大拇指诵真言曰。唵尔那尔迦娑嚩(二合引)诃(去引)</w:t>
            </w: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不出声诵此真言三遍。下皆准知。于顶上散。由结此印契诵此佛部三昧耶真言故。十方法界一切诸佛。悉皆云集遍满虚空。加持行者离诸障恼。三业清净所修行愿速得成就。</w:t>
            </w:r>
          </w:p>
          <w:p>
            <w:pPr>
              <w:pStyle w:val="TableParagraph"/>
              <w:spacing w:before="147"/>
              <w:ind w:left="808"/>
              <w:rPr>
                <w:sz w:val="24"/>
              </w:rPr>
            </w:pPr>
            <w:r>
              <w:rPr>
                <w:sz w:val="24"/>
              </w:rPr>
              <w:t>第二结诸菩萨部三昧耶印。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87" w:lineRule="auto" w:before="1"/>
              <w:ind w:left="808" w:right="4664"/>
              <w:rPr>
                <w:sz w:val="24"/>
              </w:rPr>
            </w:pPr>
            <w:r>
              <w:rPr>
                <w:sz w:val="24"/>
              </w:rPr>
              <w:t>两手当心如前作拳。左大拇指屈于掌中诵真言曰。唵阿(引)嚧(引)力迦娑嚩(二合)诃(去)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准前诵三遍。于顶上散。由结此印契诵此诸菩萨部三昧耶真言故。即得观自在菩萨等。十方法界一切菩萨。悉皆云集遍满虚空。加持行法行者三业清净无诸灾难谓诸菩萨承本悲愿。令所求者皆悉满足。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1"/>
        <w:ind w:left="930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第三结金刚部三昧耶印。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left="930" w:right="4321"/>
      </w:pPr>
      <w:r>
        <w:rPr>
          <w:spacing w:val="-1"/>
        </w:rPr>
        <w:t>右如前印舒左大拇指。屈右大拇指于掌中。诵真言曰。</w:t>
      </w:r>
      <w:r>
        <w:rPr/>
        <w:t>唵嚩日啰(二合)地力迦娑嚩(二合引)诃。</w:t>
      </w:r>
    </w:p>
    <w:p>
      <w:pPr>
        <w:pStyle w:val="BodyText"/>
        <w:spacing w:line="362" w:lineRule="auto" w:before="1"/>
        <w:ind w:right="477" w:firstLine="480"/>
      </w:pPr>
      <w:r>
        <w:rPr/>
        <w:t>准前诵三遍于顶上散。由结此印契诵金刚部三昧耶真言故。即得十方法界一切金刚现威怒 身。如云而集满虚空界。加持行法行者。三业坚固犹如金刚。谓彼圣者承佛威神以自愿力。大则护持国界令无灾难。小则乃至一身令无诸厄。</w:t>
      </w:r>
    </w:p>
    <w:p>
      <w:pPr>
        <w:pStyle w:val="BodyText"/>
        <w:spacing w:before="161"/>
        <w:ind w:left="930"/>
      </w:pPr>
      <w:r>
        <w:rPr/>
        <w:t>第四结护身印。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又用三部所结印契。及诵真言五处加持。谓额左肩右肩心喉五处。于顶上散。即成被金刚坚固甲胄。由此加持遍行者身。威光赫[亦/火]一切诸魔作障恼者。眼不敢睹疾走而去。</w:t>
      </w:r>
    </w:p>
    <w:p>
      <w:pPr>
        <w:pStyle w:val="BodyText"/>
        <w:spacing w:before="160"/>
        <w:ind w:left="930"/>
      </w:pPr>
      <w:r>
        <w:rPr/>
        <w:t>第五结辟除印及金刚方隅宝界印。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right="477" w:firstLine="480"/>
      </w:pPr>
      <w:r>
        <w:rPr/>
        <w:t>右以前金刚部印契。诵彼真言绕坛左转三匝。即能辟除大力诸魔随佛菩萨。若有隐者远去他界。随心大小右转三匝。即成金刚方隅宝界。诸佛菩萨尚不违越。况障恼者能得其便。于顶上 散。</w:t>
      </w:r>
    </w:p>
    <w:p>
      <w:pPr>
        <w:pStyle w:val="BodyText"/>
        <w:spacing w:before="161"/>
        <w:ind w:left="930"/>
      </w:pPr>
      <w:r>
        <w:rPr/>
        <w:t>第六结请圣众降坛印。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右用前三部印契及诵真言。以大拇指向身招请。三遍三招。即前满空三部圣众。各依本位不相障碍。寂然而住顶上散。</w:t>
      </w:r>
    </w:p>
    <w:p>
      <w:pPr>
        <w:pStyle w:val="BodyText"/>
        <w:spacing w:before="161"/>
        <w:ind w:left="930"/>
      </w:pPr>
      <w:r>
        <w:rPr/>
        <w:t>第七献阏伽香水印。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left="930" w:right="4561"/>
      </w:pPr>
      <w:r>
        <w:rPr/>
        <w:t>右以两手持捧摩尼宝器盛香水。置于眉间诵真言曰。唵嚩日啰(二合引)娜迦吽(引)</w:t>
      </w:r>
    </w:p>
    <w:p>
      <w:pPr>
        <w:pStyle w:val="BodyText"/>
        <w:spacing w:line="362" w:lineRule="auto" w:before="1"/>
        <w:ind w:right="477" w:firstLine="480"/>
      </w:pPr>
      <w:r>
        <w:rPr/>
        <w:t>准上诵三遍。运心广布。次第普浴一切圣众。于顶上散。由献阏伽故。从胜解行地乃至法云地。于地地中十方法界诸佛菩萨。皆悉加护诸佛灌顶。</w:t>
      </w:r>
    </w:p>
    <w:p>
      <w:pPr>
        <w:pStyle w:val="BodyText"/>
        <w:spacing w:before="161"/>
        <w:ind w:left="930"/>
      </w:pPr>
      <w:r>
        <w:rPr/>
        <w:t>第八献宝座印。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右以两手当心虚心合掌。二大拇指及二小指。相附少屈。余之六指各散。微屈如开敷莲华。真言曰。</w:t>
      </w:r>
    </w:p>
    <w:p>
      <w:pPr>
        <w:pStyle w:val="BodyText"/>
        <w:spacing w:before="161"/>
        <w:ind w:left="930"/>
      </w:pPr>
      <w:r>
        <w:rPr/>
        <w:t>唵迦磨攞娑嚩(二合引)诃。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477" w:firstLine="480"/>
      </w:pPr>
      <w:r>
        <w:rPr/>
        <w:pict>
          <v:rect style="position:absolute;margin-left:573.612pt;margin-top:29.000051pt;width:.80090pt;height:734.393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1pt;width:.80090pt;height:734.393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/>
        <w:t>由结印契及诵真言。所献宝座令诸圣众皆如实受用。则令行法行者至果位中。获得金刚坚固宝座。</w:t>
      </w:r>
    </w:p>
    <w:p>
      <w:pPr>
        <w:pStyle w:val="BodyText"/>
        <w:spacing w:before="161"/>
        <w:ind w:left="930"/>
      </w:pPr>
      <w:r>
        <w:rPr/>
        <w:t>第九结普供养印。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  <w:ind w:left="930"/>
      </w:pPr>
      <w:r>
        <w:rPr/>
        <w:t>右以两手合掌。五指互交以右押左。置于心上诵真言曰。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娜莫三曼多没驮(引)南(引)萨嚩他欠(平)乌娜誐(二合)谛萨颇(二合)啰呬(引)[牟*含]誐誐曩(上)剑娑嚩(二合引)诃。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由结此印诵真言故莲心广布。周遍法界诸佛菩萨道场海会。普雨一切诸供养具。初诵一遍。尘沙宝器满盛涂香普涂圣众。诵第二遍。种种花鬘普遍庄严。诵第三遍。烧种种香普遍供养。诵第四遍。雨诸天中上妙饮食。置于宝器普遍供养。诵第五遍。雨诸摩尼以为灯明普遍供养。诸佛菩萨由诵真言加持力故。所献香等于诸海会悉皆真实圣众受用。行法行者于当来世常获是报。</w:t>
      </w:r>
    </w:p>
    <w:p>
      <w:pPr>
        <w:pStyle w:val="BodyText"/>
        <w:spacing w:before="161"/>
        <w:ind w:left="930"/>
      </w:pPr>
      <w:r>
        <w:rPr/>
        <w:t>第十结般若波罗蜜多根本印。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又以两手背相附。收二头指。以二小指屈于掌中。以大拇指各押二指头。置于心上。诵经中陀罗尼七遍。由结此印诵陀罗尼故。行法行者自身即便变成般若波罗蜜多菩萨。而为一切诸佛之母。其菩萨像结跏趺坐白莲华上。身黄金色。众宝璎珞遍身庄严。首戴宝冠系冠白缯。两边垂 下。左手当心持般若梵夹。右手当乳作说法印。以大拇指押无名指头。即想菩萨从顶至足身诸毛孔。流出光明作种种色。遍满法界。一一光中化无量佛。遍虚空界诸世界中。普为众生当根宣说般若波罗蜜多甚深之法。皆令悟解。住三摩地行法行王作此观已。顶上散印。手持数珠置于掌 中。合掌当心。诵真言曰。</w:t>
      </w:r>
    </w:p>
    <w:p>
      <w:pPr>
        <w:pStyle w:val="BodyText"/>
        <w:spacing w:before="177"/>
        <w:ind w:left="930"/>
      </w:pPr>
      <w:r>
        <w:rPr/>
        <w:t>唵尾嚧者那(引)么攞娑嚩(二合引)诃(引)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诵此三遍加持数珠顶上戴已。然后当心。左手承珠右手移珠。念念相应住佛母三昧。观心莫间断。诵一百八遍或二十一遍。诵真言曰。</w:t>
      </w:r>
    </w:p>
    <w:p>
      <w:pPr>
        <w:pStyle w:val="BodyText"/>
        <w:spacing w:before="160"/>
        <w:ind w:left="930"/>
      </w:pPr>
      <w:r>
        <w:rPr/>
        <w:t>娜谟啰怛娜(二合)怛啰(二合)夜野(一)娜莫(引)阿哩夜(二合)吠(无盖反)[口*路]者娜野</w:t>
      </w:r>
    </w:p>
    <w:p>
      <w:pPr>
        <w:pStyle w:val="BodyText"/>
        <w:spacing w:before="157"/>
      </w:pPr>
      <w:r>
        <w:rPr/>
        <w:t>(二)怛他(引)[卄/(阿-可+辛)/木]多(引)夜啰诃(二合)谛(三)三貌三没驮(引)野(四)娜莫阿</w:t>
      </w:r>
    </w:p>
    <w:p>
      <w:pPr>
        <w:pStyle w:val="BodyText"/>
        <w:spacing w:line="362" w:lineRule="auto" w:before="157"/>
        <w:ind w:right="372"/>
      </w:pPr>
      <w:r>
        <w:rPr/>
        <w:t>(引)哩野(二合五)三满多跋捺啰(二合引)野(六)冒地萨怛嚩(二合引)野(七)摩贺萨怛嚩(二合引) 野(八)摩贺迦(引)噜抳迦(引)野(九)怛儞野(二合)他(十引)枳穰(二合)娜钵啰(二合)儞(引)闭</w:t>
      </w:r>
    </w:p>
    <w:p>
      <w:pPr>
        <w:pStyle w:val="BodyText"/>
        <w:spacing w:line="362" w:lineRule="auto" w:before="1"/>
        <w:ind w:right="364"/>
      </w:pPr>
      <w:r>
        <w:rPr/>
        <w:t>(十一)恶乞叉(二合)野句势(十二)钵啰(二合)底婆(引)娜嚩底(十三)萨嚩没驮(引)嚩路枳谛(十四)喻誐跛哩儞涩跛(二合)宁(十五)俨避(引)啰努啰嚩誐(引)系(十六)底哩野(三合)特嚩(二合十七)跛哩儞涩跛(二合)宁(十八)冒地质多散惹娜儞(十九)萨嚩(引)毗晒迦(引)毗色讫谛(二合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  <w:ind w:right="396"/>
      </w:pPr>
      <w:r>
        <w:rPr/>
        <w:pict>
          <v:group style="position:absolute;margin-left:34.6063pt;margin-top:28.999825pt;width:539.85pt;height:516.7pt;mso-position-horizontal-relative:page;mso-position-vertical-relative:page;z-index:-15796736" coordorigin="692,580" coordsize="10797,10334">
            <v:shape style="position:absolute;left:692;top:580;width:10797;height:9869" coordorigin="692,580" coordsize="10797,9869" path="m708,580l692,580,692,10449,708,10449,708,580xm11488,580l11472,580,11472,10449,11488,10449,11488,580xe" filled="true" fillcolor="#000000" stroked="false">
              <v:path arrowok="t"/>
              <v:fill type="solid"/>
            </v:shape>
            <v:rect style="position:absolute;left:692;top:10448;width:10797;height:465" filled="true" fillcolor="#ff9933" stroked="false">
              <v:fill type="solid"/>
            </v:rect>
            <v:rect style="position:absolute;left:700;top:10456;width:10781;height:449" filled="false" stroked="true" strokeweight=".80090pt" strokecolor="#000000">
              <v:stroke dashstyle="solid"/>
            </v:rect>
            <v:shape style="position:absolute;left:1252;top:9263;width:65;height:481" coordorigin="1253,9264" coordsize="65,481" path="m1317,9712l1315,9698,1309,9688,1299,9682,1285,9680,1271,9682,1261,9688,1255,9698,1253,9712,1255,9726,1261,9736,1271,9742,1285,9744,1299,9742,1309,9736,1315,9726,1317,9712xm1317,9296l1315,9282,1309,9272,1299,9266,1285,9264,1271,9266,1261,9272,1255,9282,1253,9296,1255,9310,1261,9320,1271,9326,1285,9328,1299,9326,1309,9320,1315,9310,1317,929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十)达磨娑(引)誐啰三步谛(二十一)阿慕伽室啰(二合)嚩儜(二十二)摩贺三满多跋捺啰(二合)步弥(二十三)涅(奴逸反)哩野(二合)谛(二十四)尾野(二合)羯啰拏(二十五)跛哩钵啰(二合)跛儞 (二十六)萨嚩悉驮(二十七)娜么塞讫哩(二合)谛(二十八)萨嚩冒地萨怛嚩(二合二十九)散惹娜儞(三十)婆誐嚩底(丁以反引三十一)没驮(引)么谛(三十二)阿啰奶迦啰奶(三十三)阿啰拏迦啰奶</w:t>
      </w:r>
    </w:p>
    <w:p>
      <w:pPr>
        <w:pStyle w:val="BodyText"/>
        <w:spacing w:line="304" w:lineRule="exact"/>
      </w:pPr>
      <w:r>
        <w:rPr/>
        <w:t>(三十四)摩贺钵啰(二合)枳穰(二合三十五)播啰弭谛娑嚩(二合引)贺(三十六)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如是依前至心诵念。遍数足已。即顶戴数珠置于本处。结三摩地印横舒两手以右押左。置于脐下。端身闭目头少微屈专注心上。谛观圆明镜智上纵广一肘。渐遍法界。布字行列右旋次第 观。一一字光明彻照。从外向内至于地字。从内向外渐观诸字。周而复始。至第三遍心善寂定。了了分明观所诠义。不生不灭一一平等。皆遍法界非动非静。定慧双运永离诸相。即是般若波罗蜜多三摩地观。从此却结般若波罗蜜多印。诵陀罗尼七遍。于顶上散。次结普供养印。如前运心次第供养。对圣众前。以向所修所生功德。尽将资益所求诸愿。为国为家利他满足。然后回施众生。回严净土回向实际。回求无上菩提。愿共有情速至彼岸。次结前结界印。诵前真言三遍左转即成解界。次结前三部印。诵前真言三遍。皆以大拇指向外拨之。即成发遣圣众各归本土。行者作礼而去。如常经行。受持读诵大乘勿散动也。如是五更至于晨朝以为初时。从日午后至于未时为第二时。从黄昏后至于中夜为第三时。从中夜后至于五更为第四时。如是时中各依本数。精勤不怠一切他敌自然降伏。一切灾难永不复生。尔时波斯匿王闻佛说已。即从坐起作礼围绕。欢喜踊跃信受奉行。</w:t>
      </w:r>
    </w:p>
    <w:p>
      <w:pPr>
        <w:pStyle w:val="BodyText"/>
        <w:spacing w:before="4"/>
        <w:ind w:left="0"/>
        <w:rPr>
          <w:sz w:val="26"/>
        </w:rPr>
      </w:pPr>
    </w:p>
    <w:p>
      <w:pPr>
        <w:pStyle w:val="BodyText"/>
        <w:spacing w:line="324" w:lineRule="auto" w:before="66"/>
        <w:ind w:left="873" w:right="3417"/>
      </w:pPr>
      <w:hyperlink r:id="rId5">
        <w:r>
          <w:rPr>
            <w:color w:val="878787"/>
          </w:rPr>
          <w:t>上一部：乾隆大藏经·西土圣贤撰集·大虚空藏菩萨念诵法一卷</w:t>
        </w:r>
      </w:hyperlink>
      <w:hyperlink r:id="rId6">
        <w:r>
          <w:rPr>
            <w:color w:val="878787"/>
          </w:rPr>
          <w:t>下一部：乾隆大藏经·西土圣贤撰集·阿閦如来念诵供养法一卷</w:t>
        </w:r>
      </w:hyperlink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ind w:left="3091" w:right="3088"/>
        <w:jc w:val="center"/>
      </w:pPr>
      <w:r>
        <w:rPr>
          <w:color w:val="DDDDDD"/>
        </w:rPr>
        <w:t>乾隆大藏经·西土圣贤撰集·仁王般若念诵法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28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16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05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93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08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370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658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947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11.htm" TargetMode="External"/><Relationship Id="rId6" Type="http://schemas.openxmlformats.org/officeDocument/2006/relationships/hyperlink" Target="http://qldzj.com/htmljw/141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2020-04-22T11:56:35Z</dcterms:created>
  <dcterms:modified xsi:type="dcterms:W3CDTF">2020-04-22T11:56:35Z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